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rsidP="00955C8F">
      <w:pPr>
        <w:pStyle w:val="ZA"/>
        <w:framePr w:wrap="notBeside"/>
        <w:jc w:val="center"/>
      </w:pPr>
      <w:bookmarkStart w:id="0"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0"/>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1"/>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TOC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TOC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TOC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TOC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TOC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TOC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TOC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TOC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TOC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TOC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TOC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TOC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TOC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TOC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TOC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TOC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TOC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TOC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TOC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TOC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TOC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TOC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TOC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TOC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TOC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TOC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TOC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TOC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TOC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TOC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TOC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TOC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TOC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TOC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TOC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TOC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TOC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TOC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TOC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TOC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TOC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TOC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TOC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TOC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TOC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TOC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TOC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TOC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TOC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TOC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TOC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TOC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TOC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TOC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TOC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TOC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TOC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TOC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TOC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TOC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TOC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TOC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TOC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TOC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TOC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TOC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TOC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TOC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TOC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TOC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TOC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TOC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TOC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TOC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TOC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TOC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TOC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TOC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TOC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TOC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TOC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TOC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TOC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TOC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TOC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TOC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TOC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TOC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TOC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TOC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TOC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TOC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TOC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TOC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TOC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TOC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TOC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TOC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TOC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TOC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TOC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TOC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TOC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TOC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TOC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TOC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TOC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TOC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TOC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TOC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TOC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TOC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TOC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TOC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TOC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TOC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TOC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TOC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TOC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TOC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TOC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Heading1"/>
      </w:pPr>
      <w:r w:rsidRPr="00235394">
        <w:br w:type="page"/>
      </w:r>
      <w:bookmarkStart w:id="3" w:name="_Toc8659763"/>
      <w:bookmarkStart w:id="4" w:name="_Toc8976150"/>
      <w:r w:rsidRPr="00235394">
        <w:lastRenderedPageBreak/>
        <w:t>Foreword</w:t>
      </w:r>
      <w:bookmarkEnd w:id="3"/>
      <w:bookmarkEnd w:id="4"/>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5" w:name="_Toc8659764"/>
      <w:bookmarkStart w:id="6" w:name="_Toc8976151"/>
      <w:r w:rsidRPr="00235394">
        <w:t>Introduction</w:t>
      </w:r>
      <w:bookmarkEnd w:id="5"/>
      <w:bookmarkEnd w:id="6"/>
    </w:p>
    <w:p w14:paraId="5331B0BA" w14:textId="77777777" w:rsidR="00E8629F" w:rsidRPr="00235394" w:rsidRDefault="00E8629F">
      <w:pPr>
        <w:pStyle w:val="Heading1"/>
      </w:pPr>
      <w:r w:rsidRPr="00235394">
        <w:br w:type="page"/>
      </w:r>
      <w:bookmarkStart w:id="7" w:name="_Toc8659765"/>
      <w:bookmarkStart w:id="8" w:name="_Toc8976152"/>
      <w:r w:rsidRPr="00235394">
        <w:lastRenderedPageBreak/>
        <w:t>1</w:t>
      </w:r>
      <w:r w:rsidRPr="00235394">
        <w:tab/>
        <w:t>Scope</w:t>
      </w:r>
      <w:bookmarkEnd w:id="7"/>
      <w:bookmarkEnd w:id="8"/>
    </w:p>
    <w:p w14:paraId="3455AA76" w14:textId="77777777" w:rsidR="00AE76D0" w:rsidRPr="00523234" w:rsidRDefault="00AE76D0" w:rsidP="00AE76D0">
      <w:pPr>
        <w:rPr>
          <w:rFonts w:eastAsia="SimSun"/>
          <w:bCs/>
          <w:lang w:eastAsia="zh-CN"/>
        </w:rPr>
      </w:pPr>
      <w:bookmarkStart w:id="9"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17C71793" w:rsidR="00AE76D0" w:rsidRDefault="00AE76D0" w:rsidP="00AE76D0">
      <w:r w:rsidRPr="00523234">
        <w:t>Investigation is considered for e</w:t>
      </w:r>
      <w:r w:rsidR="00601772">
        <w:t>xample</w:t>
      </w:r>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10" w:name="_Toc8659766"/>
      <w:bookmarkStart w:id="11" w:name="_Toc8976153"/>
      <w:bookmarkEnd w:id="9"/>
      <w:r w:rsidRPr="00235394">
        <w:t>2</w:t>
      </w:r>
      <w:r w:rsidRPr="00235394">
        <w:tab/>
        <w:t>References</w:t>
      </w:r>
      <w:bookmarkEnd w:id="10"/>
      <w:bookmarkEnd w:id="11"/>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pPr>
      <w:r>
        <w:t>[4]</w:t>
      </w:r>
      <w:r>
        <w:tab/>
        <w:t>Internet Engineering Task Force (IETF), IETF RFC 4175</w:t>
      </w:r>
    </w:p>
    <w:p w14:paraId="3EE528DD" w14:textId="1D7BC3C9" w:rsidR="00D72980" w:rsidRDefault="00D72980" w:rsidP="00905352">
      <w:pPr>
        <w:pStyle w:val="EX"/>
      </w:pPr>
      <w:r>
        <w:t>[5]</w:t>
      </w:r>
      <w:r>
        <w:tab/>
        <w:t>3GPP TR 22.261: “</w:t>
      </w:r>
      <w:r w:rsidRPr="00736B3F">
        <w:t xml:space="preserve">Service requirements for </w:t>
      </w:r>
      <w:r>
        <w:t>the 5G system”</w:t>
      </w:r>
    </w:p>
    <w:p w14:paraId="3012BCD4" w14:textId="0CB58E8A" w:rsidR="00B364EA" w:rsidRPr="00955C8F" w:rsidRDefault="00B364EA" w:rsidP="00905352">
      <w:pPr>
        <w:pStyle w:val="EX"/>
        <w:rPr>
          <w:lang w:val="en-US"/>
        </w:rPr>
      </w:pPr>
      <w:r>
        <w:t>[6]</w:t>
      </w:r>
      <w:r>
        <w:tab/>
        <w:t xml:space="preserve">3GPP </w:t>
      </w:r>
      <w:r w:rsidRPr="00A35D42">
        <w:rPr>
          <w:rFonts w:eastAsia="Calibri"/>
        </w:rPr>
        <w:t>TS 22.179</w:t>
      </w:r>
      <w:r>
        <w:rPr>
          <w:rFonts w:eastAsia="Calibri"/>
        </w:rPr>
        <w:t xml:space="preserve">: </w:t>
      </w:r>
      <w:r w:rsidR="00AC38AF">
        <w:rPr>
          <w:rFonts w:eastAsia="Calibri"/>
        </w:rPr>
        <w:t>“</w:t>
      </w:r>
      <w:r w:rsidR="00AC38AF" w:rsidRPr="00AC38AF">
        <w:rPr>
          <w:rFonts w:eastAsia="Calibri"/>
        </w:rPr>
        <w:t>Mission Critical Push to Talk (MCPTT) over LTE</w:t>
      </w:r>
      <w:r w:rsidR="00AC38AF">
        <w:rPr>
          <w:rFonts w:eastAsia="Calibri"/>
        </w:rPr>
        <w:t>”</w:t>
      </w:r>
    </w:p>
    <w:p w14:paraId="59B46ACB" w14:textId="33C5F049" w:rsidR="00B364EA" w:rsidRDefault="00B364EA" w:rsidP="00905352">
      <w:pPr>
        <w:pStyle w:val="EX"/>
        <w:rPr>
          <w:rFonts w:eastAsia="Calibri"/>
        </w:rPr>
      </w:pP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AC38AF">
        <w:rPr>
          <w:rFonts w:eastAsia="Calibri"/>
        </w:rPr>
        <w:t>“</w:t>
      </w:r>
      <w:r w:rsidR="00AC38AF" w:rsidRPr="00AC38AF">
        <w:rPr>
          <w:rFonts w:eastAsia="Calibri"/>
        </w:rPr>
        <w:t>Group Communication System Enablers for LTE (GCSE_LTE)</w:t>
      </w:r>
      <w:r w:rsidR="00AC38AF">
        <w:rPr>
          <w:rFonts w:eastAsia="Calibri"/>
        </w:rPr>
        <w:t>”</w:t>
      </w:r>
    </w:p>
    <w:p w14:paraId="4B9FEDD8" w14:textId="2D076C02" w:rsidR="00E32E7C" w:rsidRDefault="00E32E7C" w:rsidP="004871C7">
      <w:pPr>
        <w:pStyle w:val="EX"/>
      </w:pPr>
      <w:r>
        <w:rPr>
          <w:rFonts w:eastAsia="Calibri"/>
        </w:rPr>
        <w:t>[8]</w:t>
      </w:r>
      <w:r>
        <w:rPr>
          <w:rFonts w:eastAsia="Calibri"/>
        </w:rPr>
        <w:tab/>
      </w:r>
      <w:r w:rsidR="004871C7">
        <w:t>ST 2110-10:2017 - SMPTE Standard - Professional Media Over Managed IP Networks: System Timing and Definitions</w:t>
      </w:r>
    </w:p>
    <w:p w14:paraId="74D302C2" w14:textId="67AE54F6" w:rsidR="00E32E7C" w:rsidRPr="00955C8F" w:rsidRDefault="00E32E7C" w:rsidP="00E32E7C">
      <w:pPr>
        <w:pStyle w:val="EX"/>
        <w:spacing w:line="360" w:lineRule="auto"/>
        <w:rPr>
          <w:lang w:val="en-US"/>
        </w:rPr>
      </w:pP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p>
    <w:p w14:paraId="0253BA2F" w14:textId="26E739AA" w:rsidR="00E32E7C" w:rsidRDefault="00E32E7C">
      <w:pPr>
        <w:pStyle w:val="EX"/>
        <w:spacing w:line="360" w:lineRule="auto"/>
      </w:pPr>
      <w:r>
        <w:lastRenderedPageBreak/>
        <w:t>[10]</w:t>
      </w:r>
      <w:r w:rsidR="00E852A2">
        <w:tab/>
      </w:r>
      <w:r w:rsidR="004871C7">
        <w:t>SMPTE ST 2059-2:2015x SMPTE Profile for use of IEEE-1588 Precision Time Protocol in Professional Broadcast Applications</w:t>
      </w:r>
    </w:p>
    <w:p w14:paraId="729404B4" w14:textId="157BE46B" w:rsidR="00005992" w:rsidRDefault="00005992">
      <w:pPr>
        <w:pStyle w:val="EX"/>
        <w:spacing w:line="360" w:lineRule="auto"/>
      </w:pPr>
      <w:r>
        <w:t>[11]</w:t>
      </w:r>
      <w:r>
        <w:tab/>
        <w:t>SMPTE 2042</w:t>
      </w:r>
      <w:r w:rsidR="00E939F8">
        <w:t>-1:2017 – SMPTE Standard – VC-2 Video Compression</w:t>
      </w:r>
    </w:p>
    <w:p w14:paraId="4CF697EA" w14:textId="67D9AA9C" w:rsidR="00DA7175" w:rsidRDefault="00DA7175" w:rsidP="00955C8F">
      <w:pPr>
        <w:pStyle w:val="EX"/>
        <w:spacing w:line="360" w:lineRule="auto"/>
      </w:pPr>
      <w:r>
        <w:t>[12]</w:t>
      </w:r>
      <w:r>
        <w:tab/>
        <w:t>3GPP TS 23.501: “System architecture for the 5G System (5GS)”</w:t>
      </w:r>
    </w:p>
    <w:p w14:paraId="6AA689BA" w14:textId="77777777" w:rsidR="00964FDC" w:rsidRDefault="00964FDC" w:rsidP="00905352">
      <w:pPr>
        <w:pStyle w:val="EX"/>
      </w:pPr>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12" w:name="_Toc8659767"/>
      <w:bookmarkStart w:id="13" w:name="_Toc8976154"/>
      <w:r w:rsidRPr="00235394">
        <w:t>3</w:t>
      </w:r>
      <w:r w:rsidRPr="00235394">
        <w:tab/>
      </w:r>
      <w:r w:rsidR="00367724" w:rsidRPr="00235394">
        <w:t>Definitions, symbols and abbreviations</w:t>
      </w:r>
      <w:bookmarkEnd w:id="12"/>
      <w:bookmarkEnd w:id="13"/>
    </w:p>
    <w:p w14:paraId="2C78C3E0" w14:textId="77777777" w:rsidR="00E8629F" w:rsidRPr="00235394" w:rsidRDefault="00E8629F">
      <w:pPr>
        <w:pStyle w:val="Heading2"/>
      </w:pPr>
      <w:bookmarkStart w:id="14" w:name="_Toc8659768"/>
      <w:bookmarkStart w:id="15" w:name="_Toc8976155"/>
      <w:r w:rsidRPr="00235394">
        <w:t>3.1</w:t>
      </w:r>
      <w:r w:rsidRPr="00235394">
        <w:tab/>
        <w:t>Definitions</w:t>
      </w:r>
      <w:bookmarkEnd w:id="14"/>
      <w:bookmarkEnd w:id="15"/>
    </w:p>
    <w:p w14:paraId="2FFF345B" w14:textId="77777777" w:rsidR="007B2201" w:rsidRDefault="007B2201" w:rsidP="007B2201">
      <w:r w:rsidRPr="00235394">
        <w:t xml:space="preserve">For the purposes of the present document, the terms and definitions given in </w:t>
      </w:r>
      <w:bookmarkStart w:id="16" w:name="OLE_LINK1"/>
      <w:bookmarkStart w:id="17" w:name="OLE_LINK2"/>
      <w:bookmarkStart w:id="18" w:name="OLE_LINK3"/>
      <w:bookmarkStart w:id="19" w:name="OLE_LINK4"/>
      <w:bookmarkStart w:id="20" w:name="OLE_LINK5"/>
      <w:r>
        <w:t xml:space="preserve">3GPP </w:t>
      </w:r>
      <w:bookmarkEnd w:id="16"/>
      <w:bookmarkEnd w:id="17"/>
      <w:bookmarkEnd w:id="18"/>
      <w:bookmarkEnd w:id="19"/>
      <w:bookmarkEnd w:id="20"/>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p>
    <w:p w14:paraId="6D801DCD" w14:textId="77777777" w:rsidR="00601772" w:rsidRDefault="00601772" w:rsidP="00601772">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p>
    <w:p w14:paraId="6C885894" w14:textId="4EF6B5F3" w:rsidR="007B2201" w:rsidRDefault="007B2201" w:rsidP="00601772"/>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r w:rsidR="00601772">
        <w:rPr>
          <w:b/>
        </w:rPr>
        <w:t xml:space="preserve"> feed</w:t>
      </w:r>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r w:rsidR="00601772">
        <w:t xml:space="preserve"> feed</w:t>
      </w:r>
      <w:r>
        <w:t>.</w:t>
      </w:r>
    </w:p>
    <w:p w14:paraId="358485AC" w14:textId="79980AC0" w:rsidR="007B2201" w:rsidRDefault="007B2201" w:rsidP="007B2201">
      <w:r>
        <w:rPr>
          <w:b/>
        </w:rPr>
        <w:t>Broadcast Centre</w:t>
      </w:r>
      <w:r w:rsidRPr="00D717D5">
        <w:rPr>
          <w:b/>
        </w:rPr>
        <w:t>:</w:t>
      </w:r>
      <w:r w:rsidRPr="00D717D5">
        <w:t xml:space="preserve"> A </w:t>
      </w:r>
      <w:r>
        <w:t>location</w:t>
      </w:r>
      <w:r w:rsidRPr="00D717D5">
        <w:t xml:space="preserve"> </w:t>
      </w:r>
      <w:r w:rsidR="00601772">
        <w:t xml:space="preserve">from </w:t>
      </w:r>
      <w:r w:rsidRPr="00D717D5">
        <w:t xml:space="preserve">where </w:t>
      </w:r>
      <w:r>
        <w:t>production and distribution are co-ordinated</w:t>
      </w:r>
      <w:r w:rsidR="00601772">
        <w:t>.</w:t>
      </w:r>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p>
    <w:p w14:paraId="736591D3" w14:textId="77777777" w:rsidR="00601772" w:rsidRDefault="00601772" w:rsidP="00601772">
      <w:pPr>
        <w:pStyle w:val="ListParagraph"/>
        <w:numPr>
          <w:ilvl w:val="0"/>
          <w:numId w:val="25"/>
        </w:numPr>
      </w:pP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p>
    <w:p w14:paraId="3236FDE0" w14:textId="77777777" w:rsidR="00601772" w:rsidRDefault="00601772" w:rsidP="00954A65">
      <w:pPr>
        <w:pStyle w:val="ListParagraph"/>
        <w:numPr>
          <w:ilvl w:val="0"/>
          <w:numId w:val="25"/>
        </w:numPr>
      </w:pPr>
      <w:r w:rsidRPr="00383B02">
        <w:rPr>
          <w:b/>
          <w:bCs/>
        </w:rPr>
        <w:t>Visually lossless compression</w:t>
      </w:r>
      <w:r>
        <w:t>: the maximum amount of compression that can be applied to a video signal before visible compression artefact appear.</w:t>
      </w:r>
    </w:p>
    <w:p w14:paraId="394782AC" w14:textId="5A66BB94" w:rsidR="00601772" w:rsidRDefault="00601772" w:rsidP="00955C8F">
      <w:pPr>
        <w:pStyle w:val="ListParagraph"/>
        <w:numPr>
          <w:ilvl w:val="0"/>
          <w:numId w:val="25"/>
        </w:numPr>
      </w:pPr>
      <w:r w:rsidRPr="00601772">
        <w:rPr>
          <w:b/>
          <w:bCs/>
        </w:rPr>
        <w:t>Highly compressed</w:t>
      </w:r>
      <w:r>
        <w:t>: use of compression to distribute content over very low bandwidth connections where the content is more important than the quality of the image.</w:t>
      </w:r>
    </w:p>
    <w:p w14:paraId="3654E1AB" w14:textId="58E15931"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r w:rsidR="00601772">
        <w:t>presenter</w:t>
      </w:r>
      <w:r w:rsidRPr="00D717D5">
        <w:t xml:space="preserve"> when to speak. </w:t>
      </w:r>
      <w:r w:rsidR="00601772">
        <w:t xml:space="preserve">This is </w:t>
      </w:r>
      <w:r w:rsidRPr="00D717D5">
        <w:t xml:space="preserve">not audible in </w:t>
      </w:r>
      <w:r w:rsidR="00E22F32">
        <w:t xml:space="preserve">the </w:t>
      </w:r>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r w:rsidR="00E22F32">
        <w:rPr>
          <w:b/>
        </w:rPr>
        <w:t xml:space="preserve"> (IEM)</w:t>
      </w:r>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7F7092BB"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r w:rsidR="00E22F32">
        <w:t>two</w:t>
      </w:r>
      <w:r w:rsidRPr="00D717D5">
        <w:t xml:space="preserve"> or more cameras in an </w:t>
      </w:r>
      <w:r>
        <w:t xml:space="preserve">outside broadcast </w:t>
      </w:r>
      <w:r w:rsidRPr="00D717D5">
        <w:t>which can be cut between</w:t>
      </w:r>
      <w:r w:rsidR="00E22F32">
        <w:t>;</w:t>
      </w:r>
      <w:r w:rsidRPr="00D717D5">
        <w:t xml:space="preserve"> important considerations are colour imagery, timing, framing and picture size and frequency</w:t>
      </w:r>
      <w:r>
        <w:t>.</w:t>
      </w:r>
    </w:p>
    <w:p w14:paraId="185DE8E0" w14:textId="1CB9FF34" w:rsidR="007B2201" w:rsidRPr="001E356F" w:rsidRDefault="007B2201" w:rsidP="007B2201">
      <w:r>
        <w:rPr>
          <w:b/>
        </w:rPr>
        <w:t xml:space="preserve">Network Media Open Specifications: </w:t>
      </w:r>
      <w:r w:rsidR="00E22F32">
        <w:t>A</w:t>
      </w:r>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26803DB1"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r w:rsidR="00E22F32">
        <w:t>A</w:t>
      </w:r>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0CB73F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r w:rsidR="00E22F32">
        <w:rPr>
          <w:shd w:val="clear" w:color="auto" w:fill="FFFFFF"/>
        </w:rPr>
        <w:t>al</w:t>
      </w:r>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09A5FEC"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r w:rsidR="00E22F32">
        <w:t>F</w:t>
      </w:r>
      <w:r w:rsidRPr="00D717D5">
        <w:t>unctions include control of cameras, lighting, sound and video feeds bring</w:t>
      </w:r>
      <w:r w:rsidR="00E22F32">
        <w:t>ing</w:t>
      </w:r>
      <w:r w:rsidRPr="00D717D5">
        <w:t xml:space="preserve"> together feeds from both local and outside sources</w:t>
      </w:r>
      <w:r>
        <w:t>.</w:t>
      </w:r>
    </w:p>
    <w:p w14:paraId="11992580" w14:textId="77777777" w:rsidR="007B2201" w:rsidRDefault="007B2201" w:rsidP="007B2201">
      <w:pPr>
        <w:spacing w:after="0"/>
      </w:pPr>
    </w:p>
    <w:p w14:paraId="3B405992" w14:textId="03EF44AF" w:rsidR="007B2201" w:rsidRDefault="007B2201" w:rsidP="007B2201">
      <w:r>
        <w:rPr>
          <w:b/>
        </w:rPr>
        <w:t>P</w:t>
      </w:r>
      <w:r w:rsidRPr="00D717D5">
        <w:rPr>
          <w:b/>
        </w:rPr>
        <w:t xml:space="preserve">roduction (TV) </w:t>
      </w:r>
      <w:r>
        <w:rPr>
          <w:b/>
        </w:rPr>
        <w:t>S</w:t>
      </w:r>
      <w:r w:rsidRPr="00D717D5">
        <w:rPr>
          <w:b/>
        </w:rPr>
        <w:t>tudio</w:t>
      </w:r>
      <w:r>
        <w:rPr>
          <w:b/>
        </w:rPr>
        <w:t xml:space="preserve">: </w:t>
      </w:r>
      <w:r w:rsidR="00E22F32" w:rsidRPr="00955C8F">
        <w:t xml:space="preserve">An </w:t>
      </w:r>
      <w:r w:rsidR="00E22F32">
        <w:t>a</w:t>
      </w:r>
      <w:r w:rsidRPr="00D717D5">
        <w:t>rea used to create media content usually consist</w:t>
      </w:r>
      <w:r w:rsidR="00E22F32">
        <w:t>ing</w:t>
      </w:r>
      <w:r w:rsidRPr="00D717D5">
        <w:t xml:space="preserve"> of a studio floor with cameras, presenters and microphones which are controlled from the production gallery.</w:t>
      </w:r>
    </w:p>
    <w:p w14:paraId="2EB9071D" w14:textId="0D2AAAF2"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r w:rsidR="00E22F32">
        <w:t>receiver.</w:t>
      </w:r>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38ECB053" w:rsidR="007B2201" w:rsidRPr="001E356F" w:rsidRDefault="007B2201" w:rsidP="007B2201">
      <w:r w:rsidRPr="00D717D5">
        <w:rPr>
          <w:b/>
        </w:rPr>
        <w:lastRenderedPageBreak/>
        <w:t>SMPTE 2110</w:t>
      </w:r>
      <w:r>
        <w:rPr>
          <w:b/>
        </w:rPr>
        <w:t xml:space="preserve">: </w:t>
      </w:r>
      <w:r w:rsidR="00E22F32" w:rsidRPr="00955C8F">
        <w:t>The</w:t>
      </w:r>
      <w:r w:rsidR="00E22F32">
        <w:rPr>
          <w:b/>
        </w:rPr>
        <w:t xml:space="preserve"> </w:t>
      </w:r>
      <w:r w:rsidRPr="00D717D5">
        <w:t xml:space="preserve">SMPTE ST 2110 standards suite specifies the carriage, synchronization, and description of separate elementary </w:t>
      </w:r>
      <w:r w:rsidR="00E22F32">
        <w:t xml:space="preserve">AV </w:t>
      </w:r>
      <w:r w:rsidRPr="00D717D5">
        <w:t>essence streams over IP for real-time production, playout, and other professional media applications</w:t>
      </w:r>
      <w:r w:rsidR="00E32E7C">
        <w:t xml:space="preserve"> [</w:t>
      </w:r>
      <w:r w:rsidR="00E852A2">
        <w:t>8</w:t>
      </w:r>
      <w:r w:rsidR="00E32E7C">
        <w:t>]</w:t>
      </w:r>
      <w:r w:rsidRPr="00D717D5">
        <w:t>.</w:t>
      </w:r>
    </w:p>
    <w:p w14:paraId="37EB5E4B" w14:textId="21974591" w:rsidR="007B2201" w:rsidRDefault="007B2201" w:rsidP="007B2201">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r w:rsidRPr="00955C8F">
        <w:rPr>
          <w:b/>
          <w:bCs/>
        </w:rPr>
        <w:t>VC-2</w:t>
      </w:r>
      <w:r>
        <w:t xml:space="preserve">: Low-latency, low-complexity video compression algorithm as described in SMPTE 2042 [11]. </w:t>
      </w:r>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21" w:name="_Toc8659769"/>
      <w:bookmarkStart w:id="22" w:name="_Toc8976156"/>
      <w:r w:rsidRPr="00235394">
        <w:t>3.2</w:t>
      </w:r>
      <w:r w:rsidRPr="00235394">
        <w:tab/>
        <w:t>Symbols</w:t>
      </w:r>
      <w:bookmarkEnd w:id="21"/>
      <w:bookmarkEnd w:id="22"/>
    </w:p>
    <w:p w14:paraId="4E38B677" w14:textId="02565098" w:rsidR="00AB6D05" w:rsidRDefault="00E8629F">
      <w:pPr>
        <w:keepNext/>
      </w:pPr>
      <w:r w:rsidRPr="00235394">
        <w:t>For the purposes of the present document, the following symbols apply:</w:t>
      </w:r>
    </w:p>
    <w:p w14:paraId="6F30A194" w14:textId="77777777" w:rsidR="00844B7E" w:rsidRDefault="00844B7E" w:rsidP="00844B7E">
      <w:pPr>
        <w:keepNext/>
      </w:pP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p>
    <w:p w14:paraId="37B3B0BD" w14:textId="77777777" w:rsidR="00844B7E" w:rsidRDefault="00844B7E" w:rsidP="00844B7E">
      <w:pPr>
        <w:keepNext/>
      </w:pP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p>
    <w:p w14:paraId="039013D0" w14:textId="77777777" w:rsidR="00844B7E" w:rsidRDefault="00844B7E" w:rsidP="00844B7E">
      <w:pPr>
        <w:keepNext/>
      </w:pP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p>
    <w:p w14:paraId="4954BB2C" w14:textId="77777777" w:rsidR="00844B7E" w:rsidRDefault="00844B7E" w:rsidP="00844B7E">
      <w:pPr>
        <w:keepNext/>
      </w:pP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p>
    <w:p w14:paraId="529D720E" w14:textId="77777777" w:rsidR="00844B7E" w:rsidRDefault="00844B7E" w:rsidP="00844B7E">
      <w:pPr>
        <w:keepNext/>
      </w:pP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p>
    <w:p w14:paraId="7D2D7293" w14:textId="77777777" w:rsidR="00844B7E" w:rsidRDefault="00844B7E" w:rsidP="00844B7E">
      <w:pPr>
        <w:keepNext/>
      </w:pP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p>
    <w:p w14:paraId="1E243C79" w14:textId="48BA12B7" w:rsidR="00844B7E" w:rsidRPr="00235394" w:rsidRDefault="00844B7E">
      <w:pPr>
        <w:keepNext/>
      </w:pP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p>
    <w:p w14:paraId="70BCC4F9" w14:textId="77777777" w:rsidR="00E8629F" w:rsidRPr="00235394" w:rsidRDefault="00E8629F">
      <w:pPr>
        <w:pStyle w:val="EW"/>
      </w:pPr>
    </w:p>
    <w:p w14:paraId="14DD8B2E" w14:textId="77777777" w:rsidR="00E8629F" w:rsidRPr="00235394" w:rsidRDefault="00E8629F">
      <w:pPr>
        <w:pStyle w:val="Heading2"/>
      </w:pPr>
      <w:bookmarkStart w:id="23" w:name="_Toc8659770"/>
      <w:bookmarkStart w:id="24" w:name="_Toc8976157"/>
      <w:r w:rsidRPr="00235394">
        <w:t>3.3</w:t>
      </w:r>
      <w:r w:rsidRPr="00235394">
        <w:tab/>
        <w:t>Abbreviations</w:t>
      </w:r>
      <w:bookmarkEnd w:id="23"/>
      <w:bookmarkEnd w:id="24"/>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r w:rsidR="00E22F32">
        <w:rPr>
          <w:lang w:eastAsia="en-GB"/>
        </w:rPr>
        <w:t xml:space="preserve"> (</w:t>
      </w:r>
      <w:r w:rsidR="00E22F32">
        <w:t>can include both audio and video combined, or either separately</w:t>
      </w:r>
      <w:r w:rsidR="00E22F32">
        <w:rPr>
          <w:lang w:eastAsia="en-GB"/>
        </w:rPr>
        <w:t>)</w:t>
      </w:r>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r>
        <w:rPr>
          <w:lang w:eastAsia="en-GB"/>
        </w:rPr>
        <w:t>MTU</w:t>
      </w:r>
      <w:r>
        <w:rPr>
          <w:lang w:eastAsia="en-GB"/>
        </w:rPr>
        <w:tab/>
        <w:t>M</w:t>
      </w:r>
      <w:r w:rsidRPr="000548E9">
        <w:rPr>
          <w:lang w:eastAsia="en-GB"/>
        </w:rPr>
        <w:t>aximum transmission unit</w:t>
      </w:r>
    </w:p>
    <w:p w14:paraId="17BC4D10" w14:textId="77777777" w:rsidR="00166A0C" w:rsidRDefault="00166A0C" w:rsidP="003878E2">
      <w:pPr>
        <w:pStyle w:val="EW"/>
        <w:overflowPunct w:val="0"/>
        <w:autoSpaceDE w:val="0"/>
        <w:autoSpaceDN w:val="0"/>
        <w:adjustRightInd w:val="0"/>
        <w:textAlignment w:val="baseline"/>
        <w:rPr>
          <w:lang w:eastAsia="en-GB"/>
        </w:rPr>
      </w:pPr>
      <w:r>
        <w:rPr>
          <w:lang w:eastAsia="en-GB"/>
        </w:rPr>
        <w:t>NMOS</w:t>
      </w:r>
      <w:r>
        <w:rPr>
          <w:lang w:eastAsia="en-GB"/>
        </w:rPr>
        <w:tab/>
        <w:t>Network Media Open Specifications</w:t>
      </w:r>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lang w:eastAsia="en-GB"/>
        </w:rPr>
      </w:pPr>
      <w:r>
        <w:rPr>
          <w:lang w:eastAsia="en-GB"/>
        </w:rPr>
        <w:t>RTP</w:t>
      </w:r>
      <w:r w:rsidR="00AD517F">
        <w:rPr>
          <w:lang w:eastAsia="en-GB"/>
        </w:rPr>
        <w:tab/>
        <w:t>Real-Time Transport Protocol</w:t>
      </w:r>
    </w:p>
    <w:p w14:paraId="5DEDF7A3" w14:textId="3E136465" w:rsidR="00AB6D05" w:rsidRDefault="00AB6D05" w:rsidP="003878E2">
      <w:pPr>
        <w:pStyle w:val="EW"/>
        <w:overflowPunct w:val="0"/>
        <w:autoSpaceDE w:val="0"/>
        <w:autoSpaceDN w:val="0"/>
        <w:adjustRightInd w:val="0"/>
        <w:textAlignment w:val="baseline"/>
        <w:rPr>
          <w:lang w:eastAsia="en-GB"/>
        </w:rPr>
      </w:pPr>
      <w:r>
        <w:rPr>
          <w:lang w:eastAsia="en-GB"/>
        </w:rPr>
        <w:t>SMPTE</w:t>
      </w:r>
      <w:r>
        <w:rPr>
          <w:lang w:eastAsia="en-GB"/>
        </w:rPr>
        <w:tab/>
        <w:t>Society of Motion Picture and Television Engineers</w:t>
      </w:r>
    </w:p>
    <w:p w14:paraId="08FF3A48" w14:textId="77777777" w:rsidR="00005992" w:rsidRDefault="00005992" w:rsidP="003878E2">
      <w:pPr>
        <w:pStyle w:val="EW"/>
        <w:overflowPunct w:val="0"/>
        <w:autoSpaceDE w:val="0"/>
        <w:autoSpaceDN w:val="0"/>
        <w:adjustRightInd w:val="0"/>
        <w:textAlignment w:val="baseline"/>
        <w:rPr>
          <w:lang w:eastAsia="en-GB"/>
        </w:rPr>
      </w:pPr>
    </w:p>
    <w:p w14:paraId="0D420F65" w14:textId="77777777" w:rsidR="00AB6D05" w:rsidRDefault="00AB6D05" w:rsidP="003878E2">
      <w:pPr>
        <w:pStyle w:val="EW"/>
        <w:overflowPunct w:val="0"/>
        <w:autoSpaceDE w:val="0"/>
        <w:autoSpaceDN w:val="0"/>
        <w:adjustRightInd w:val="0"/>
        <w:textAlignment w:val="baseline"/>
        <w:rP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25" w:name="_Toc8659771"/>
      <w:bookmarkStart w:id="26" w:name="_Toc8976158"/>
      <w:r w:rsidRPr="00235394">
        <w:t>4</w:t>
      </w:r>
      <w:r w:rsidRPr="00235394">
        <w:tab/>
      </w:r>
      <w:r w:rsidR="00510328">
        <w:t>Overview</w:t>
      </w:r>
      <w:bookmarkEnd w:id="25"/>
      <w:bookmarkEnd w:id="26"/>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6B3532A5" w:rsidR="00905352" w:rsidRDefault="00905352" w:rsidP="00905352">
      <w:r>
        <w:lastRenderedPageBreak/>
        <w:t xml:space="preserve">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stable communication. In the broadcasting world this is called bonded cellular contribution. </w:t>
      </w:r>
    </w:p>
    <w:p w14:paraId="679E690D" w14:textId="6660C9E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as they just happen. Incidents in politics and economy or natural catastrophes </w:t>
      </w:r>
      <w:r w:rsidR="00E22F32">
        <w:t>often occur without notice</w:t>
      </w:r>
      <w:r>
        <w:t xml:space="preserve"> and production companies need to react swiftly. The time to set</w:t>
      </w:r>
      <w:r w:rsidR="00516616">
        <w:t xml:space="preserve"> </w:t>
      </w:r>
      <w:r>
        <w:t>up equipment, for example a local communication network, is a crucial factor. As soon as an important incident becomes known a newsgathering team is sent to some location to cover what is happening. Reporters may capture audio and video which need to be sen</w:t>
      </w:r>
      <w:r w:rsidR="00516616">
        <w:t>t</w:t>
      </w:r>
      <w:r>
        <w:t xml:space="preserve"> to the home base production facilities. This requires fast and efficient communication links. In newsgathering high levels of data compression may be acceptable if no communication is </w:t>
      </w:r>
      <w:r w:rsidR="00E22F32">
        <w:t xml:space="preserve">otherwise </w:t>
      </w:r>
      <w:r>
        <w:t xml:space="preserve">possible. For HD video feeds </w:t>
      </w:r>
      <w:r w:rsidR="00516616">
        <w:t>5-</w:t>
      </w:r>
      <w:r>
        <w:t>10 Mbit/s are needed as minimum.</w:t>
      </w:r>
    </w:p>
    <w:p w14:paraId="43310AE3" w14:textId="7E393E1B" w:rsidR="00905352" w:rsidRDefault="00905352" w:rsidP="00905352">
      <w:r>
        <w:t xml:space="preserve">In a typical setting of newsgathering more than one camera is used. Depending on </w:t>
      </w:r>
      <w:r w:rsidR="00E22F32">
        <w:t xml:space="preserve">the </w:t>
      </w:r>
      <w:r>
        <w:t xml:space="preserve">circumstances a single camera </w:t>
      </w:r>
      <w:r w:rsidR="00E22F32">
        <w:t>may be</w:t>
      </w:r>
      <w:r>
        <w:t xml:space="preserve"> fed back to a central production </w:t>
      </w:r>
      <w:r w:rsidR="00E22F32">
        <w:t>facility or</w:t>
      </w:r>
      <w:r>
        <w:t>, sometimes</w:t>
      </w:r>
      <w:r w:rsidR="00E22F32">
        <w:t xml:space="preserve"> several distributed </w:t>
      </w:r>
      <w:r>
        <w:t>single cameras</w:t>
      </w:r>
      <w:r w:rsidR="00E22F32">
        <w:t xml:space="preserve"> are fed</w:t>
      </w:r>
      <w:r>
        <w:t xml:space="preserve"> simultaneously. However, quite often</w:t>
      </w:r>
      <w:r w:rsidR="00C732CC">
        <w:t>,</w:t>
      </w:r>
      <w:r>
        <w:t xml:space="preserve"> multiple cameras are fed into a local vision mixer/switcher before being sent as a single stream back to the production facility. The latter is called </w:t>
      </w:r>
      <w:r w:rsidR="00C732CC">
        <w:t xml:space="preserve">a </w:t>
      </w:r>
      <w:r>
        <w:t xml:space="preserve">multi-camera feed. </w:t>
      </w:r>
      <w:r w:rsidR="00E22F32">
        <w:t>In this case,  operator</w:t>
      </w:r>
      <w:r>
        <w:t xml:space="preserve"> communication on the location of the event or incident needs to be established as well. Furthermore, all devices such as cameras </w:t>
      </w:r>
      <w:r w:rsidR="00E22F32">
        <w:t xml:space="preserve">and mixers </w:t>
      </w:r>
      <w:r>
        <w:t>are operated by the production crew at the location of the incident. News</w:t>
      </w:r>
      <w:r w:rsidR="00E22F32">
        <w:t>-</w:t>
      </w:r>
      <w:r>
        <w:t>gathering may take place outdoors or indoors.</w:t>
      </w:r>
    </w:p>
    <w:p w14:paraId="4B7B8746" w14:textId="4DD3FE2D"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r w:rsidR="00E22F32">
        <w:rPr>
          <w:color w:val="000000"/>
        </w:rPr>
        <w:t>programmes</w:t>
      </w:r>
      <w:r w:rsidRPr="00D81682">
        <w:rPr>
          <w:color w:val="000000"/>
        </w:rPr>
        <w:t xml:space="preserve"> that are pre</w:t>
      </w:r>
      <w:r w:rsidR="00E22F32">
        <w:rPr>
          <w:color w:val="000000"/>
        </w:rPr>
        <w:t>-</w:t>
      </w:r>
      <w:r w:rsidRPr="00D81682">
        <w:rPr>
          <w:color w:val="000000"/>
        </w:rPr>
        <w:t xml:space="preserve">produced at the event location and need to be made available in the broadcaster playout system to illustrate a live contribution. </w:t>
      </w:r>
      <w:r w:rsidR="00E22F32">
        <w:rPr>
          <w:color w:val="000000"/>
        </w:rPr>
        <w:t xml:space="preserve">Another example is </w:t>
      </w:r>
      <w:r w:rsidRPr="00D81682">
        <w:rPr>
          <w:color w:val="000000"/>
        </w:rPr>
        <w:t>if the mixing of the live signal is</w:t>
      </w:r>
      <w:r w:rsidR="00954A65">
        <w:rPr>
          <w:color w:val="000000"/>
        </w:rPr>
        <w:t xml:space="preserve"> performed </w:t>
      </w:r>
      <w:r w:rsidRPr="00D81682">
        <w:rPr>
          <w:color w:val="000000"/>
        </w:rPr>
        <w:t xml:space="preserve"> at the event location and archive clips or video overlays need </w:t>
      </w:r>
      <w:r w:rsidR="00954A65">
        <w:rPr>
          <w:color w:val="000000"/>
        </w:rPr>
        <w:t xml:space="preserve">to </w:t>
      </w:r>
      <w:r w:rsidRPr="00D81682">
        <w:rPr>
          <w:color w:val="000000"/>
        </w:rPr>
        <w:t xml:space="preserve">be available </w:t>
      </w:r>
      <w:r w:rsidR="00954A65">
        <w:rPr>
          <w:color w:val="000000"/>
        </w:rPr>
        <w:t>for insertion into the programme.</w:t>
      </w:r>
      <w:r w:rsidRPr="00D81682">
        <w:rPr>
          <w:color w:val="000000"/>
        </w:rPr>
        <w:t xml:space="preserve"> The difference </w:t>
      </w:r>
      <w:r w:rsidR="00954A65">
        <w:rPr>
          <w:color w:val="000000"/>
        </w:rPr>
        <w:t>compared with</w:t>
      </w:r>
      <w:r w:rsidRPr="00D81682">
        <w:rPr>
          <w:color w:val="000000"/>
        </w:rPr>
        <w:t xml:space="preserve"> the live feed transmission is that this material is sent between the two locations but not necessarily in </w:t>
      </w:r>
      <w:r w:rsidR="00516616" w:rsidRPr="00D81682">
        <w:rPr>
          <w:color w:val="000000"/>
        </w:rPr>
        <w:t>real time</w:t>
      </w:r>
      <w:r w:rsidRPr="00D81682">
        <w:rPr>
          <w:color w:val="000000"/>
        </w:rPr>
        <w:t xml:space="preserve">, usually as a file. This means that </w:t>
      </w:r>
      <w:r w:rsidR="00954A65">
        <w:rPr>
          <w:color w:val="000000"/>
        </w:rPr>
        <w:t>two</w:t>
      </w:r>
      <w:r w:rsidRPr="00D81682">
        <w:rPr>
          <w:color w:val="000000"/>
        </w:rPr>
        <w:t>-way file transfer capabilities need to be available to upload or down load files on location.  These files are usually extremely large (&gt; 1G</w:t>
      </w:r>
      <w:r w:rsidR="009E3FD3">
        <w:rPr>
          <w:color w:val="000000"/>
        </w:rPr>
        <w:t>Byte</w:t>
      </w:r>
      <w:r w:rsidRPr="00D81682">
        <w:rPr>
          <w:color w:val="000000"/>
        </w:rPr>
        <w:t xml:space="preserve"> per file) and transfer speeds need to be capable of delivering this within a reasonable timescale</w:t>
      </w:r>
      <w:r w:rsidR="009E3FD3">
        <w:rPr>
          <w:color w:val="000000"/>
        </w:rPr>
        <w:t xml:space="preserve">, although </w:t>
      </w:r>
      <w:r w:rsidRPr="00D81682">
        <w:rPr>
          <w:color w:val="000000"/>
        </w:rPr>
        <w:t xml:space="preserve">not necessarily </w:t>
      </w:r>
      <w:r w:rsidR="009E3FD3">
        <w:rPr>
          <w:color w:val="000000"/>
        </w:rPr>
        <w:t xml:space="preserve">as fast as </w:t>
      </w:r>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001A0B9E" w:rsidR="00905352" w:rsidRDefault="00905352" w:rsidP="00905352">
      <w:r>
        <w:t>Another important category of AV production is called “</w:t>
      </w:r>
      <w:r w:rsidR="002F492A">
        <w:t>O</w:t>
      </w:r>
      <w:r>
        <w:t xml:space="preserve">utside </w:t>
      </w:r>
      <w:r w:rsidR="002F492A">
        <w:t>B</w:t>
      </w:r>
      <w:r>
        <w:t xml:space="preserve">roadcast” (OB). In contrast to newsgathering the date of an event is sometimes </w:t>
      </w:r>
      <w:r w:rsidR="002F492A">
        <w:t xml:space="preserve">known </w:t>
      </w:r>
      <w:r>
        <w:t xml:space="preserve">a long time before it actually takes place. Examples are elections or sport events such as football championships or the Olympic Games. </w:t>
      </w:r>
      <w:r w:rsidR="002F492A">
        <w:t xml:space="preserve">Notice period aside, </w:t>
      </w:r>
      <w:r>
        <w:t>OB productions are quite similar to news</w:t>
      </w:r>
      <w:r w:rsidR="002F492A">
        <w:t>-</w:t>
      </w:r>
      <w:r>
        <w:t>gathering in terms of setting</w:t>
      </w:r>
      <w:r w:rsidR="002F492A">
        <w:t>,</w:t>
      </w:r>
      <w:r>
        <w:t xml:space="preserve"> however, the scale of the event is usually larger. </w:t>
      </w:r>
      <w:r w:rsidR="002F492A">
        <w:t>M</w:t>
      </w:r>
      <w:r>
        <w:t>ore equipment</w:t>
      </w:r>
      <w:r w:rsidR="002F492A">
        <w:t xml:space="preserve"> and</w:t>
      </w:r>
      <w:r>
        <w:t xml:space="preserve"> more people </w:t>
      </w:r>
      <w:r w:rsidR="002F492A">
        <w:t xml:space="preserve">are required </w:t>
      </w:r>
      <w:r>
        <w:t>and very likely for a longer period of time. Usually, a large number of wireless audio links (e.g. 100</w:t>
      </w:r>
      <w:r w:rsidR="002F492A">
        <w:t>+</w:t>
      </w:r>
      <w:r>
        <w:t>) and several wireless video cameras (e.g. 20</w:t>
      </w:r>
      <w:r w:rsidR="002F492A">
        <w:t>+</w:t>
      </w:r>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r w:rsidR="002F492A">
        <w:t xml:space="preserve"> not involved in the main broadcast which could be mobile or stationary and all competing for bandwidth. </w:t>
      </w:r>
    </w:p>
    <w:p w14:paraId="174C57F3" w14:textId="5F28DDB7" w:rsidR="00905352" w:rsidRDefault="00905352" w:rsidP="00905352">
      <w:r>
        <w:t xml:space="preserve">The equipment, devices and communication infrastructure </w:t>
      </w:r>
      <w:r w:rsidR="000B7035">
        <w:t>used today is</w:t>
      </w:r>
      <w:r>
        <w:t xml:space="preserve"> carried to the location of the event using large vans. These OB vans act as a communication hub for the event. They are potentially capable of supporting many cameras, microphones, mixers, etc. On</w:t>
      </w:r>
      <w:r w:rsidR="00516616">
        <w:t>-</w:t>
      </w:r>
      <w:r>
        <w:t>location</w:t>
      </w:r>
      <w:r w:rsidR="00516616">
        <w:t>,</w:t>
      </w:r>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r w:rsidR="00C732CC">
        <w:t xml:space="preserve">or IP </w:t>
      </w:r>
      <w:r>
        <w:t xml:space="preserve">connections are typically established for OB productions to send audio and video content back to the base production facilities. More recently there is a trend becoming more and more important to remote control </w:t>
      </w:r>
      <w:r w:rsidR="000B7035">
        <w:t>production equipment,</w:t>
      </w:r>
      <w:r w:rsidR="000B7035" w:rsidDel="000B7035">
        <w:t xml:space="preserve"> </w:t>
      </w:r>
      <w:r>
        <w:t>for example cameras from the central home base production facilities rather than on location. Remotely operated equipment requires reliable telemetry and control communications. The quality of audio and video in OB productions are high</w:t>
      </w:r>
      <w:r w:rsidR="00C732CC">
        <w:t>,</w:t>
      </w:r>
      <w:r>
        <w:t xml:space="preserve"> calling for potent communication links in terms of data rates and data capacity.</w:t>
      </w:r>
    </w:p>
    <w:p w14:paraId="59F5ADB1" w14:textId="7735A874" w:rsidR="00905352" w:rsidRDefault="00905352" w:rsidP="00905352">
      <w:r>
        <w:t xml:space="preserve">Most OB productions </w:t>
      </w:r>
      <w:r w:rsidR="00C732CC">
        <w:t>take</w:t>
      </w:r>
      <w:r>
        <w:t xml:space="preserve"> place in a </w:t>
      </w:r>
      <w:r w:rsidR="00AD671E">
        <w:t>defined</w:t>
      </w:r>
      <w:r w:rsidR="00C732CC">
        <w:t xml:space="preserve"> </w:t>
      </w:r>
      <w:r>
        <w:t xml:space="preserve">location. However, there are also events which are not stationary. </w:t>
      </w:r>
      <w:r w:rsidR="00AD671E">
        <w:t xml:space="preserve">Coverage of cycling events is a typical example.  </w:t>
      </w:r>
      <w:r>
        <w:t xml:space="preserve">This requires the production team to follow the event including carrying </w:t>
      </w:r>
      <w:r w:rsidR="009F172F">
        <w:t xml:space="preserve">production </w:t>
      </w:r>
      <w:r>
        <w:t xml:space="preserve">equipment along the way. </w:t>
      </w:r>
      <w:r w:rsidR="009F172F">
        <w:t>C</w:t>
      </w:r>
      <w:r>
        <w:t>ommunication hub</w:t>
      </w:r>
      <w:r w:rsidR="009F172F">
        <w:t>s in OB vans</w:t>
      </w:r>
      <w:r>
        <w:t xml:space="preserve"> are often replaced by helicopters and planes. These kinds of events also come with the requirement to cope with very high velocities. In Formula 1 races the cameras mounted on the vehicles need to be operated at speeds up to 400 km/h.  </w:t>
      </w:r>
    </w:p>
    <w:p w14:paraId="41155384" w14:textId="2D623DF0" w:rsidR="00905352" w:rsidRDefault="00905352" w:rsidP="00905352">
      <w:r>
        <w:t xml:space="preserve">Even though today audio and video material </w:t>
      </w:r>
      <w:r w:rsidR="009F172F">
        <w:t>is</w:t>
      </w:r>
      <w:r>
        <w:t xml:space="preserve"> sent back to the home base production facility for post-processing in order to prepare the final TV or radio services, there is a </w:t>
      </w:r>
      <w:r w:rsidR="00AD671E">
        <w:t xml:space="preserve">growing </w:t>
      </w:r>
      <w:r>
        <w:t xml:space="preserve">trend to carry post-processing remotely. This requires </w:t>
      </w:r>
      <w:r>
        <w:lastRenderedPageBreak/>
        <w:t>the ability to access resources from the base production facility as well as utilizing cloud services be it computational power or storage.</w:t>
      </w:r>
    </w:p>
    <w:p w14:paraId="6A31BE3A" w14:textId="11F66251" w:rsidR="00905352" w:rsidRDefault="00905352" w:rsidP="00905352">
      <w:r>
        <w:t>In addition to production outside the premises of production companies, studio-based production is of paramount importance.</w:t>
      </w:r>
      <w:r w:rsidR="00AD671E">
        <w:t xml:space="preserve">  M</w:t>
      </w:r>
      <w:r>
        <w:t xml:space="preserve">ost studios </w:t>
      </w:r>
      <w:r w:rsidR="00AD671E">
        <w:t xml:space="preserve">currently </w:t>
      </w:r>
      <w:r>
        <w:t>us</w:t>
      </w:r>
      <w:r w:rsidR="00AD671E">
        <w:t>e</w:t>
      </w:r>
      <w:r>
        <w:t xml:space="preserve"> mainly wired and purpose-built communication infrastructure</w:t>
      </w:r>
      <w:r w:rsidR="009F172F">
        <w:t>, Which can be</w:t>
      </w:r>
      <w:r>
        <w:t xml:space="preserve"> is costly and inflexible. Many production studios still utilize fixed line connections between cameras, mixers and galleries. However, in order to become more flexible and agile</w:t>
      </w:r>
      <w:r w:rsidR="00AD671E">
        <w:t>,</w:t>
      </w:r>
      <w:r>
        <w:t xml:space="preserve"> fully wireless workflows would be </w:t>
      </w:r>
      <w:r w:rsidR="009F172F">
        <w:t>preferable.</w:t>
      </w:r>
      <w:r>
        <w:t xml:space="preserve"> </w:t>
      </w:r>
      <w:r w:rsidR="00AD671E">
        <w:t>S</w:t>
      </w:r>
      <w:r>
        <w:t xml:space="preserve">tudio productions are typically </w:t>
      </w:r>
      <w:r w:rsidR="0044309A">
        <w:t>where</w:t>
      </w:r>
      <w:r>
        <w:t xml:space="preserve"> the highest quality and communication requirements are encountered. While under mobile or nomadic conditions concessions </w:t>
      </w:r>
      <w:r w:rsidR="009F172F">
        <w:t xml:space="preserve">can </w:t>
      </w:r>
      <w:r>
        <w:t>be made regarding the maximum available data rate for data transfer</w:t>
      </w:r>
      <w:r w:rsidR="009F172F">
        <w:t xml:space="preserve"> this is not the case</w:t>
      </w:r>
      <w:r>
        <w:t xml:space="preserve"> for studio productions </w:t>
      </w:r>
      <w:r w:rsidR="009F172F">
        <w:t xml:space="preserve">and </w:t>
      </w:r>
      <w:r>
        <w:t xml:space="preserve">uncompressed or at least loss-less data transmissions </w:t>
      </w:r>
      <w:r w:rsidR="009F172F">
        <w:t xml:space="preserve">should </w:t>
      </w:r>
      <w:r>
        <w:t xml:space="preserve">be utilized. Uncompressed TV signals can </w:t>
      </w:r>
      <w:r w:rsidR="00AD671E">
        <w:t xml:space="preserve">require a network bandwidth of </w:t>
      </w:r>
      <w:r>
        <w:t>over 12 Gbit/s for a high-resolution high frame</w:t>
      </w:r>
      <w:r w:rsidR="00AD671E">
        <w:t>-</w:t>
      </w:r>
      <w:r>
        <w:t xml:space="preserve">rate video. </w:t>
      </w:r>
    </w:p>
    <w:p w14:paraId="115B97A8" w14:textId="3E35D2F1" w:rsidR="00905352" w:rsidRDefault="00905352" w:rsidP="00905352">
      <w:r>
        <w:t xml:space="preserve">Covering an event which takes place on a stage in a theatre or a concert hall lies somewhat between </w:t>
      </w:r>
      <w:r w:rsidR="007242D0">
        <w:t xml:space="preserve">an </w:t>
      </w:r>
      <w:r>
        <w:t xml:space="preserve">OB and </w:t>
      </w:r>
      <w:r w:rsidR="007242D0">
        <w:t xml:space="preserve">a </w:t>
      </w:r>
      <w:r>
        <w:t>studio production. Quite often there is infrastructure available at the location of the event which c</w:t>
      </w:r>
      <w:r w:rsidR="007242D0">
        <w:t>an</w:t>
      </w:r>
      <w:r>
        <w:t xml:space="preserve"> be used by production companies</w:t>
      </w:r>
      <w:r w:rsidR="007242D0">
        <w:t>.</w:t>
      </w:r>
      <w:r>
        <w:t xml:space="preserve"> </w:t>
      </w:r>
      <w:r w:rsidR="007242D0">
        <w:t>T</w:t>
      </w:r>
      <w:r>
        <w:t>he question of seamless cooperation between different infrastructures arise</w:t>
      </w:r>
      <w:r w:rsidR="007242D0">
        <w:t>s</w:t>
      </w:r>
      <w:r>
        <w:t xml:space="preserve"> under th</w:t>
      </w:r>
      <w:r w:rsidR="007242D0">
        <w:t>is</w:t>
      </w:r>
      <w:r>
        <w:t xml:space="preserve"> condition </w:t>
      </w:r>
      <w:r w:rsidR="007242D0">
        <w:t xml:space="preserve">such </w:t>
      </w:r>
      <w:r>
        <w:t xml:space="preserve">that the production requirements can still be met. </w:t>
      </w:r>
    </w:p>
    <w:p w14:paraId="01D5C0AE" w14:textId="7AB8055D" w:rsidR="00905352" w:rsidRDefault="00905352" w:rsidP="00905352">
      <w:r>
        <w:t xml:space="preserve">Capturing a stage event </w:t>
      </w:r>
      <w:r w:rsidR="0044309A">
        <w:t xml:space="preserve">involves </w:t>
      </w:r>
      <w:r>
        <w:t xml:space="preserve">many wireless microphones, in-ear monitors, and a variety of </w:t>
      </w:r>
      <w:r w:rsidR="0044309A">
        <w:t xml:space="preserve">other </w:t>
      </w:r>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r w:rsidR="0044309A">
        <w:t>for example</w:t>
      </w:r>
      <w:r>
        <w:t xml:space="preserve"> the Public Address (PA), the in-ear monitoring mixes or recording mixes. </w:t>
      </w:r>
      <w:r w:rsidR="0044309A">
        <w:t xml:space="preserve">These applications </w:t>
      </w:r>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680E33" w:rsidR="00905352" w:rsidRDefault="0044309A" w:rsidP="00905352">
      <w:r>
        <w:t xml:space="preserve">Conventional </w:t>
      </w:r>
      <w:r w:rsidR="00905352">
        <w:t xml:space="preserve">broadcast signals have been </w:t>
      </w:r>
      <w:r>
        <w:t xml:space="preserve">carried </w:t>
      </w:r>
      <w:r w:rsidR="00905352">
        <w:t>o</w:t>
      </w:r>
      <w:r>
        <w:t>ver</w:t>
      </w:r>
      <w:r w:rsidR="00905352">
        <w:t xml:space="preserve"> dedicated</w:t>
      </w:r>
      <w:r>
        <w:t xml:space="preserve"> </w:t>
      </w:r>
      <w:r w:rsidR="00905352">
        <w:t xml:space="preserve">infrastructure.  In recent years broadcast centres </w:t>
      </w:r>
      <w:r>
        <w:t xml:space="preserve">have been </w:t>
      </w:r>
      <w:r w:rsidR="00905352">
        <w:t xml:space="preserve">moving to </w:t>
      </w:r>
      <w:r>
        <w:t xml:space="preserve">commodity </w:t>
      </w:r>
      <w:r w:rsidR="00905352">
        <w:t>IP</w:t>
      </w:r>
      <w:r>
        <w:t>-</w:t>
      </w:r>
      <w:r w:rsidR="00905352">
        <w:t>based workflow</w:t>
      </w:r>
      <w:r>
        <w:t>s</w:t>
      </w:r>
      <w:r w:rsidR="00905352">
        <w:t>.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to make interfacing and adoption as simple as possible.</w:t>
      </w:r>
    </w:p>
    <w:p w14:paraId="3B0C4A67" w14:textId="77777777" w:rsidR="00905352" w:rsidRDefault="00905352" w:rsidP="00B311CF">
      <w:r>
        <w:t xml:space="preserve">Current best practice </w:t>
      </w:r>
      <w:r w:rsidR="0044309A">
        <w:t xml:space="preserve">for IP production infrastructure </w:t>
      </w:r>
      <w:r>
        <w:t xml:space="preserve">is set out in </w:t>
      </w:r>
      <w:r w:rsidR="0044309A">
        <w:t xml:space="preserve">EBU Tech 3371 </w:t>
      </w:r>
      <w:r>
        <w:t>[3]</w:t>
      </w:r>
      <w:r w:rsidR="00B311CF">
        <w:t>.</w:t>
      </w:r>
    </w:p>
    <w:p w14:paraId="618F2A20" w14:textId="77777777" w:rsidR="002B3623" w:rsidRDefault="002B3623" w:rsidP="00C62D17">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p>
    <w:p w14:paraId="341B879D" w14:textId="77777777" w:rsidR="00510328" w:rsidRPr="005157A8" w:rsidRDefault="00510328" w:rsidP="00510328">
      <w:pPr>
        <w:pStyle w:val="Heading1"/>
      </w:pPr>
      <w:bookmarkStart w:id="27" w:name="_Toc521309609"/>
      <w:bookmarkStart w:id="28" w:name="_Toc8659772"/>
      <w:bookmarkStart w:id="29" w:name="_Toc8976159"/>
      <w:r>
        <w:t>5</w:t>
      </w:r>
      <w:r>
        <w:tab/>
        <w:t>Use cases</w:t>
      </w:r>
      <w:bookmarkEnd w:id="27"/>
      <w:bookmarkEnd w:id="28"/>
      <w:bookmarkEnd w:id="29"/>
    </w:p>
    <w:p w14:paraId="1F2E668E" w14:textId="77777777" w:rsidR="0043333B" w:rsidRPr="000D6532" w:rsidRDefault="0043333B" w:rsidP="0043333B">
      <w:pPr>
        <w:pStyle w:val="Heading2"/>
      </w:pPr>
      <w:bookmarkStart w:id="30" w:name="_Toc8659773"/>
      <w:bookmarkStart w:id="31" w:name="_Toc8976160"/>
      <w:bookmarkStart w:id="32" w:name="_Toc521309610"/>
      <w:bookmarkStart w:id="33" w:name="_Toc445993418"/>
      <w:r>
        <w:t>5</w:t>
      </w:r>
      <w:r w:rsidRPr="000D6532">
        <w:t>.1</w:t>
      </w:r>
      <w:r w:rsidRPr="000D6532">
        <w:tab/>
      </w:r>
      <w:r>
        <w:t>On-site Live Audio Presentation</w:t>
      </w:r>
      <w:bookmarkEnd w:id="30"/>
      <w:bookmarkEnd w:id="31"/>
    </w:p>
    <w:p w14:paraId="52212B3A" w14:textId="77777777" w:rsidR="0043333B" w:rsidRPr="000D6532" w:rsidRDefault="0043333B" w:rsidP="0043333B">
      <w:pPr>
        <w:pStyle w:val="Heading3"/>
      </w:pPr>
      <w:bookmarkStart w:id="34" w:name="_Toc355779204"/>
      <w:bookmarkStart w:id="35" w:name="_Toc354586742"/>
      <w:bookmarkStart w:id="36" w:name="_Toc354590101"/>
      <w:bookmarkStart w:id="37" w:name="_Toc8659774"/>
      <w:bookmarkStart w:id="38" w:name="_Toc8976161"/>
      <w:bookmarkEnd w:id="34"/>
      <w:bookmarkEnd w:id="35"/>
      <w:bookmarkEnd w:id="36"/>
      <w:r>
        <w:t>5</w:t>
      </w:r>
      <w:r w:rsidRPr="000D6532">
        <w:t>.1.1</w:t>
      </w:r>
      <w:r w:rsidRPr="000D6532">
        <w:tab/>
        <w:t>Description</w:t>
      </w:r>
      <w:bookmarkEnd w:id="37"/>
      <w:bookmarkEnd w:id="38"/>
    </w:p>
    <w:p w14:paraId="5D844183" w14:textId="5603A378" w:rsidR="0043333B" w:rsidRDefault="0043333B" w:rsidP="0043333B">
      <w:bookmarkStart w:id="39" w:name="_Toc355779205"/>
      <w:bookmarkStart w:id="40" w:name="_Toc354586743"/>
      <w:bookmarkStart w:id="41" w:name="_Toc354590102"/>
      <w:bookmarkEnd w:id="39"/>
      <w:bookmarkEnd w:id="40"/>
      <w:bookmarkEnd w:id="41"/>
      <w:r>
        <w:t xml:space="preserve">In a typical on-site live audio presentation situation, one or several persons (presenters) are holding a talk </w:t>
      </w:r>
      <w:r w:rsidR="00EA2D11">
        <w:t>in front of</w:t>
      </w:r>
      <w:r>
        <w:t xml:space="preserve"> </w:t>
      </w:r>
      <w:r w:rsidR="007242D0">
        <w:t xml:space="preserve">an </w:t>
      </w:r>
      <w:r>
        <w:t xml:space="preserve">interested audience. Usually the audience interacts with the presenter/s, for instance by posing questions. </w:t>
      </w:r>
      <w:r w:rsidR="00C34072">
        <w:t>O</w:t>
      </w:r>
      <w:r>
        <w:t>ther scenario</w:t>
      </w:r>
      <w:r w:rsidR="00C34072">
        <w:t>s</w:t>
      </w:r>
      <w:r>
        <w:t xml:space="preserve"> </w:t>
      </w:r>
      <w:r w:rsidR="00C34072">
        <w:t xml:space="preserve">include </w:t>
      </w:r>
      <w:r>
        <w:t>the moderation of corporate events, panel discussions</w:t>
      </w:r>
      <w:r w:rsidR="00C34072">
        <w:t xml:space="preserve"> or </w:t>
      </w:r>
      <w:r>
        <w:t>conferences</w:t>
      </w:r>
      <w:r w:rsidR="00C34072">
        <w:t>.</w:t>
      </w:r>
    </w:p>
    <w:p w14:paraId="35D21894" w14:textId="47E8DD56" w:rsidR="0043333B" w:rsidRDefault="0043333B" w:rsidP="0043333B">
      <w:r>
        <w:t>On-site live audio presentation scenarios are typically confined to a local area, e.g. conference rooms, lecture halls, press centres</w:t>
      </w:r>
      <w:r w:rsidR="00C34072">
        <w:t xml:space="preserve">  and</w:t>
      </w:r>
      <w:r>
        <w:t xml:space="preserve"> trade fairs</w:t>
      </w:r>
      <w:r w:rsidR="00C34072">
        <w:t>.</w:t>
      </w:r>
      <w:r>
        <w:t xml:space="preserve"> They can be located indoors or outdoors. Typical operation has a defined duration known in advance. Characteristic for this use case is that </w:t>
      </w:r>
      <w:r w:rsidRPr="009165A4">
        <w:t xml:space="preserve">all production equipment is available </w:t>
      </w:r>
      <w:r w:rsidR="00C34072">
        <w:t>at the location,</w:t>
      </w:r>
      <w:r w:rsidRPr="009165A4">
        <w:t xml:space="preserve"> the wireless communication service is limited to the local area and all audio processing such as audio mixing is done in real time</w:t>
      </w:r>
      <w:r w:rsidR="00C34072">
        <w:t>.</w:t>
      </w:r>
    </w:p>
    <w:p w14:paraId="5805C55F" w14:textId="78B79FEB" w:rsidR="0043333B" w:rsidRDefault="0043333B" w:rsidP="0043333B">
      <w:r>
        <w:t xml:space="preserve">Wireless microphones are used for capturing </w:t>
      </w:r>
      <w:r w:rsidR="00B97FD5">
        <w:t>audio from</w:t>
      </w:r>
      <w:r>
        <w:t xml:space="preserve"> presenters within the local service area. A number between 5 and 300 simultaneously active wireless microphones can be expected. These wireless microphones can be scattered into different rooms, stages or spaces within </w:t>
      </w:r>
      <w:r w:rsidR="00C34072">
        <w:t>the</w:t>
      </w:r>
      <w:r>
        <w:t xml:space="preserve"> same complex</w:t>
      </w:r>
      <w:r w:rsidR="00C34072">
        <w:t>.</w:t>
      </w:r>
    </w:p>
    <w:p w14:paraId="7071C505" w14:textId="2DE2D241" w:rsidR="00E87BA5" w:rsidRDefault="00E87BA5" w:rsidP="00E87BA5">
      <w:r>
        <w:t xml:space="preserve">The captured audio signals are transmitted to a central audio mixing console. Each active wireless microphone produces an audio, which has a data rate </w:t>
      </w:r>
      <w:r w:rsidR="00C34072">
        <w:t xml:space="preserve">dependent </w:t>
      </w:r>
      <w:r>
        <w:t xml:space="preserve">on the audio codec, and may vary between 50 kbit/s and 250 kbit/s, </w:t>
      </w:r>
      <w:r w:rsidR="00AD4F80">
        <w:t xml:space="preserve">possibly </w:t>
      </w:r>
      <w:r>
        <w:lastRenderedPageBreak/>
        <w:t xml:space="preserve">higher, if uncompressed audio is </w:t>
      </w:r>
      <w:r w:rsidR="00AD4F80">
        <w:t>required.</w:t>
      </w:r>
      <w:r>
        <w:t xml:space="preserve"> In addition, control signals with </w:t>
      </w:r>
      <w:r w:rsidR="00AD4F80">
        <w:t xml:space="preserve">a </w:t>
      </w:r>
      <w:r>
        <w:t>maximum of 50 kbit/s are transferred bidirectionally for manag</w:t>
      </w:r>
      <w:r w:rsidR="00AD4F80">
        <w:t>ement</w:t>
      </w:r>
      <w:r>
        <w:t xml:space="preserve"> and remote</w:t>
      </w:r>
      <w:r w:rsidR="00CD6E71">
        <w:t>-</w:t>
      </w:r>
      <w:r>
        <w:t>control purpose</w:t>
      </w:r>
      <w:r w:rsidR="00AD4F80">
        <w:t>s</w:t>
      </w:r>
      <w:r>
        <w:t xml:space="preserve">. The audio mixing console </w:t>
      </w:r>
      <w:r w:rsidR="00AD4F80">
        <w:t xml:space="preserve">creates the new desired </w:t>
      </w:r>
      <w:r>
        <w:t xml:space="preserve">audio streams. These streams </w:t>
      </w:r>
      <w:r w:rsidR="00AD4F80">
        <w:t xml:space="preserve">delivered to downstream equipment and applications, </w:t>
      </w:r>
      <w:r>
        <w:t xml:space="preserve"> such as amplifiers and loudspeakers of a public-address system</w:t>
      </w:r>
      <w:r w:rsidR="00AD4F80">
        <w:t>,</w:t>
      </w:r>
      <w:r>
        <w:t xml:space="preserve">  streaming services for hearing impaired participants, translation services, recording</w:t>
      </w:r>
      <w:r w:rsidR="00AD4F80">
        <w:t>s</w:t>
      </w:r>
      <w:r>
        <w:t xml:space="preserve">, etc. </w:t>
      </w:r>
    </w:p>
    <w:p w14:paraId="57A04627" w14:textId="57B34086" w:rsidR="0043333B" w:rsidRPr="009165A4" w:rsidRDefault="0043333B" w:rsidP="00955C8F">
      <w:pPr>
        <w:pStyle w:val="NO"/>
        <w:ind w:left="0" w:firstLine="0"/>
      </w:pPr>
      <w:r w:rsidRPr="009165A4">
        <w:t xml:space="preserve">The typical </w:t>
      </w:r>
      <w:r>
        <w:t>mouth-to-ear</w:t>
      </w:r>
      <w:r w:rsidRPr="009165A4">
        <w:t xml:space="preserve"> latency between the wireless microphone (</w:t>
      </w:r>
      <w:r w:rsidR="00B97FD5" w:rsidRPr="009165A4">
        <w:t>analogue</w:t>
      </w:r>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3EFF5D35" w:rsidR="00F07E0E" w:rsidRDefault="00F07E0E" w:rsidP="0043333B">
      <w:r>
        <w:t xml:space="preserve">In a live scenario, where a PA is used, the mouth-to-ear latency related to the speaker must not exceed 20 ms, otherwise </w:t>
      </w:r>
      <w:r w:rsidR="00B97FD5">
        <w:t>performance may be impaired</w:t>
      </w:r>
      <w:r>
        <w:t xml:space="preserve">. If part of the audience is very close to the speaker the direct audio signal will arrive earlier at the listener’s ear than the PA audio signal, which leads to </w:t>
      </w:r>
      <w:r w:rsidR="00AD4F80">
        <w:t>an uncomfortable experience.</w:t>
      </w:r>
      <w:r>
        <w:t xml:space="preserve"> Therefore, the </w:t>
      </w:r>
      <w:r w:rsidR="00AD4F80">
        <w:t xml:space="preserve">system </w:t>
      </w:r>
      <w:r>
        <w:t xml:space="preserve">latency shall be below 10 ms for most of the cases, </w:t>
      </w:r>
      <w:r w:rsidR="00B97FD5">
        <w:t xml:space="preserve">and </w:t>
      </w:r>
      <w:r>
        <w:t xml:space="preserve"> below 5 ms</w:t>
      </w:r>
      <w:r w:rsidR="00B97FD5">
        <w:t xml:space="preserve"> for </w:t>
      </w:r>
      <w:r w:rsidR="00063E5A">
        <w:t xml:space="preserve">acoustically </w:t>
      </w:r>
      <w:r w:rsidR="00B97FD5">
        <w:t>challenging surroundings.</w:t>
      </w:r>
    </w:p>
    <w:p w14:paraId="1463A066" w14:textId="55E6ACB2" w:rsidR="00F07E0E" w:rsidRDefault="0043333B" w:rsidP="0043333B">
      <w:r w:rsidRPr="009165A4">
        <w:t>The packet error rat</w:t>
      </w:r>
      <w:r w:rsidR="00CA7187">
        <w:t>io</w:t>
      </w:r>
      <w:r w:rsidRPr="009165A4">
        <w:t xml:space="preserve"> of the wireless transmission needs to be kept lower than 10</w:t>
      </w:r>
      <w:r w:rsidRPr="00CC538A">
        <w:rPr>
          <w:vertAlign w:val="superscript"/>
        </w:rPr>
        <w:t>-4</w:t>
      </w:r>
      <w:r w:rsidRPr="009165A4">
        <w:t xml:space="preserve"> to assure that no audio dropouts or audible interference occur. </w:t>
      </w:r>
      <w:r w:rsidR="00AD4F80">
        <w:t>A</w:t>
      </w:r>
      <w:r w:rsidRPr="009165A4">
        <w:t xml:space="preserve"> packet error rat</w:t>
      </w:r>
      <w:r w:rsidR="00CA7187">
        <w:t>io</w:t>
      </w:r>
      <w:r w:rsidRPr="009165A4">
        <w:t xml:space="preserve"> above 10</w:t>
      </w:r>
      <w:r w:rsidRPr="00CC538A">
        <w:rPr>
          <w:vertAlign w:val="superscript"/>
        </w:rPr>
        <w:t>-4</w:t>
      </w:r>
      <w:r w:rsidRPr="009165A4">
        <w:t xml:space="preserve"> would likely lead to disturbance of the audience and </w:t>
      </w:r>
      <w:r w:rsidR="00AD4F80">
        <w:t xml:space="preserve">degradation </w:t>
      </w:r>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0D7C0428" w:rsidR="0043333B" w:rsidRDefault="0043333B" w:rsidP="003878E2">
      <w:pPr>
        <w:pStyle w:val="TH"/>
      </w:pPr>
    </w:p>
    <w:p w14:paraId="69F3B126" w14:textId="69B81DB0" w:rsidR="0043333B" w:rsidRPr="00637F42" w:rsidRDefault="0043333B" w:rsidP="003878E2">
      <w:pPr>
        <w:pStyle w:val="TF"/>
        <w:rPr>
          <w:lang w:val="en-US"/>
        </w:rPr>
      </w:pPr>
    </w:p>
    <w:p w14:paraId="44DFEC46" w14:textId="77777777" w:rsidR="00F07E0E" w:rsidRPr="00955C8F" w:rsidRDefault="00F07E0E" w:rsidP="00F07E0E">
      <w:pPr>
        <w:pStyle w:val="Caption"/>
        <w:keepNext/>
        <w:jc w:val="center"/>
        <w:rPr>
          <w:rFonts w:ascii="Arial" w:hAnsi="Arial" w:cs="Arial"/>
        </w:rPr>
      </w:pPr>
      <w:r w:rsidRPr="00955C8F">
        <w:rPr>
          <w:rFonts w:ascii="Arial" w:hAnsi="Arial" w:cs="Arial"/>
        </w:rPr>
        <w:t>Table 5.1.</w:t>
      </w:r>
      <w:r w:rsidRPr="00955C8F">
        <w:rPr>
          <w:rFonts w:ascii="Arial" w:hAnsi="Arial" w:cs="Arial"/>
        </w:rPr>
        <w:fldChar w:fldCharType="begin"/>
      </w:r>
      <w:r w:rsidRPr="00955C8F">
        <w:rPr>
          <w:rFonts w:ascii="Arial" w:hAnsi="Arial" w:cs="Arial"/>
        </w:rPr>
        <w:instrText xml:space="preserve"> SEQ Table \* ARABIC </w:instrText>
      </w:r>
      <w:r w:rsidRPr="00955C8F">
        <w:rPr>
          <w:rFonts w:ascii="Arial" w:hAnsi="Arial" w:cs="Arial"/>
        </w:rPr>
        <w:fldChar w:fldCharType="separate"/>
      </w:r>
      <w:r w:rsidR="00884201" w:rsidRPr="00955C8F">
        <w:rPr>
          <w:rFonts w:ascii="Arial" w:hAnsi="Arial" w:cs="Arial"/>
          <w:noProof/>
        </w:rPr>
        <w:t>1</w:t>
      </w:r>
      <w:r w:rsidRPr="00955C8F">
        <w:rPr>
          <w:rFonts w:ascii="Arial" w:hAnsi="Arial" w:cs="Arial"/>
        </w:rPr>
        <w:fldChar w:fldCharType="end"/>
      </w:r>
      <w:r w:rsidRPr="00955C8F">
        <w:rPr>
          <w:rFonts w:ascii="Arial" w:hAnsi="Arial" w:cs="Arial"/>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955C8F" w:rsidRDefault="00F07E0E" w:rsidP="00536ADD">
            <w:pPr>
              <w:pStyle w:val="TH"/>
              <w:rPr>
                <w:rFonts w:eastAsia="SimSun"/>
                <w:sz w:val="18"/>
                <w:szCs w:val="18"/>
              </w:rPr>
            </w:pPr>
          </w:p>
        </w:tc>
        <w:tc>
          <w:tcPr>
            <w:tcW w:w="3508" w:type="dxa"/>
            <w:shd w:val="clear" w:color="auto" w:fill="A5A5A5"/>
            <w:vAlign w:val="center"/>
            <w:hideMark/>
          </w:tcPr>
          <w:p w14:paraId="64B2D6C7" w14:textId="77777777" w:rsidR="00F07E0E" w:rsidRPr="00955C8F" w:rsidRDefault="00F07E0E" w:rsidP="00536ADD">
            <w:pPr>
              <w:pStyle w:val="TH"/>
              <w:rPr>
                <w:rFonts w:eastAsia="SimSun"/>
                <w:sz w:val="18"/>
                <w:szCs w:val="18"/>
              </w:rPr>
            </w:pPr>
            <w:r w:rsidRPr="00955C8F">
              <w:rPr>
                <w:rFonts w:eastAsia="SimSun"/>
                <w:sz w:val="18"/>
                <w:szCs w:val="18"/>
              </w:rPr>
              <w:t>Characteristic system parameter</w:t>
            </w:r>
          </w:p>
        </w:tc>
        <w:tc>
          <w:tcPr>
            <w:tcW w:w="3509" w:type="dxa"/>
            <w:shd w:val="clear" w:color="auto" w:fill="A5A5A5"/>
            <w:vAlign w:val="center"/>
          </w:tcPr>
          <w:p w14:paraId="3BE673F3" w14:textId="77777777" w:rsidR="00F07E0E" w:rsidRPr="00955C8F" w:rsidRDefault="00F07E0E" w:rsidP="00536ADD">
            <w:pPr>
              <w:pStyle w:val="TH"/>
              <w:rPr>
                <w:rFonts w:eastAsia="SimSun"/>
                <w:sz w:val="18"/>
                <w:szCs w:val="18"/>
              </w:rPr>
            </w:pPr>
            <w:r w:rsidRPr="00955C8F">
              <w:rPr>
                <w:rFonts w:eastAsia="SimSun"/>
                <w:sz w:val="18"/>
                <w:szCs w:val="18"/>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5757DAC1" w:rsidR="00F07E0E" w:rsidRPr="00D02A7B" w:rsidRDefault="00F07E0E" w:rsidP="00536ADD">
            <w:pPr>
              <w:pStyle w:val="TAL"/>
              <w:rPr>
                <w:rFonts w:eastAsia="Calibri"/>
              </w:rPr>
            </w:pPr>
            <w:r w:rsidRPr="00D02A7B">
              <w:rPr>
                <w:rFonts w:eastAsia="Calibri"/>
              </w:rPr>
              <w:t xml:space="preserve">End-to-end maximum </w:t>
            </w:r>
            <w:r>
              <w:rPr>
                <w:rFonts w:eastAsia="Calibri"/>
              </w:rPr>
              <w:t>latency between the 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606FF494"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42" w:name="_Toc8659775"/>
      <w:bookmarkStart w:id="43" w:name="_Toc8976162"/>
      <w:r>
        <w:t>5</w:t>
      </w:r>
      <w:r w:rsidRPr="000D6532">
        <w:t>.1.2</w:t>
      </w:r>
      <w:r w:rsidRPr="000D6532">
        <w:tab/>
        <w:t>Pre-conditions</w:t>
      </w:r>
      <w:bookmarkEnd w:id="42"/>
      <w:bookmarkEnd w:id="43"/>
    </w:p>
    <w:p w14:paraId="1FB1D4F1" w14:textId="6BC59A3D" w:rsidR="0043333B" w:rsidRPr="001332DB" w:rsidRDefault="001332DB" w:rsidP="001332DB">
      <w:pPr>
        <w:pStyle w:val="B1"/>
        <w:rPr>
          <w:rFonts w:eastAsia="Calibri"/>
        </w:rPr>
      </w:pPr>
      <w:bookmarkStart w:id="44" w:name="_Toc355779206"/>
      <w:bookmarkStart w:id="45" w:name="_Toc354586744"/>
      <w:bookmarkStart w:id="46" w:name="_Toc354590103"/>
      <w:bookmarkEnd w:id="44"/>
      <w:bookmarkEnd w:id="45"/>
      <w:bookmarkEnd w:id="46"/>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r w:rsidR="003F70D1">
        <w:rPr>
          <w:rFonts w:eastAsia="Calibri"/>
        </w:rPr>
        <w:t xml:space="preserve">streams </w:t>
      </w:r>
      <w:r w:rsidR="0043333B" w:rsidRPr="001332DB">
        <w:rPr>
          <w:rFonts w:eastAsia="Calibri"/>
        </w:rPr>
        <w:t>at the event location during the whole operation time.</w:t>
      </w:r>
      <w:bookmarkStart w:id="47" w:name="_Hlk522867923"/>
    </w:p>
    <w:bookmarkEnd w:id="47"/>
    <w:p w14:paraId="0442DBD9" w14:textId="77777777" w:rsidR="0043333B" w:rsidRPr="001332DB" w:rsidRDefault="001332DB" w:rsidP="001332DB">
      <w:pPr>
        <w:pStyle w:val="B1"/>
        <w:rPr>
          <w:rFonts w:eastAsia="Calibri"/>
        </w:rPr>
      </w:pPr>
      <w:r>
        <w:rPr>
          <w:rFonts w:eastAsia="Calibri"/>
        </w:rPr>
        <w:lastRenderedPageBreak/>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8" w:name="_Hlk522867940"/>
    </w:p>
    <w:bookmarkEnd w:id="48"/>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49" w:name="_Toc8659776"/>
      <w:bookmarkStart w:id="50" w:name="_Toc8976163"/>
      <w:r>
        <w:t>5</w:t>
      </w:r>
      <w:r w:rsidRPr="000D6532">
        <w:t>.1.3</w:t>
      </w:r>
      <w:r w:rsidRPr="000D6532">
        <w:tab/>
        <w:t>Service Flows</w:t>
      </w:r>
      <w:bookmarkEnd w:id="49"/>
      <w:bookmarkEnd w:id="50"/>
    </w:p>
    <w:p w14:paraId="36CE5F31" w14:textId="16BB0D4D" w:rsidR="0043333B" w:rsidRDefault="0043333B" w:rsidP="0043333B">
      <w:pPr>
        <w:pStyle w:val="B1"/>
        <w:ind w:left="0" w:firstLine="0"/>
        <w:rPr>
          <w:rFonts w:eastAsia="Calibri"/>
        </w:rPr>
      </w:pPr>
      <w:bookmarkStart w:id="51" w:name="_Toc355779207"/>
      <w:bookmarkStart w:id="52" w:name="_Toc354586745"/>
      <w:bookmarkStart w:id="53" w:name="_Toc354590104"/>
      <w:bookmarkEnd w:id="51"/>
      <w:bookmarkEnd w:id="52"/>
      <w:bookmarkEnd w:id="53"/>
      <w:r>
        <w:rPr>
          <w:rFonts w:eastAsia="Calibri"/>
        </w:rPr>
        <w:t>A typical service flow in an on-site live audio presentation is shown in Fig. 5.1.</w:t>
      </w:r>
      <w:r w:rsidR="003F70D1">
        <w:rPr>
          <w:rFonts w:eastAsia="Calibri"/>
        </w:rPr>
        <w:t>3</w:t>
      </w:r>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rsidP="00955C8F">
      <w:pPr>
        <w:pStyle w:val="Heading3"/>
        <w:jc w:val="center"/>
      </w:pPr>
      <w:bookmarkStart w:id="54" w:name="_Toc8659777"/>
      <w:bookmarkStart w:id="55" w:name="_Toc8976164"/>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p>
    <w:p w14:paraId="7D509C76" w14:textId="4C1C409A" w:rsidR="003F70D1" w:rsidRPr="00955C8F" w:rsidRDefault="003F70D1" w:rsidP="00955C8F">
      <w:pPr>
        <w:pStyle w:val="Heading3"/>
        <w:jc w:val="center"/>
        <w:rPr>
          <w:b/>
          <w:sz w:val="20"/>
        </w:rPr>
      </w:pPr>
      <w:r w:rsidRPr="00955C8F">
        <w:rPr>
          <w:b/>
          <w:sz w:val="20"/>
        </w:rPr>
        <w:t>Figure 5.1.1-1: On site Live audio presentation network</w:t>
      </w:r>
    </w:p>
    <w:p w14:paraId="1FE9843E" w14:textId="34C8256D" w:rsidR="0043333B" w:rsidRPr="000D6532" w:rsidRDefault="0043333B" w:rsidP="0043333B">
      <w:pPr>
        <w:pStyle w:val="Heading3"/>
      </w:pPr>
      <w:r>
        <w:t>5.</w:t>
      </w:r>
      <w:r w:rsidRPr="000D6532">
        <w:t>1.4</w:t>
      </w:r>
      <w:r w:rsidRPr="000D6532">
        <w:tab/>
        <w:t>Post-conditions</w:t>
      </w:r>
      <w:bookmarkEnd w:id="54"/>
      <w:bookmarkEnd w:id="55"/>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56" w:name="_Toc355779209"/>
      <w:bookmarkStart w:id="57" w:name="_Toc354586747"/>
      <w:bookmarkStart w:id="58" w:name="_Toc354590106"/>
      <w:bookmarkStart w:id="59" w:name="_Toc8659778"/>
      <w:bookmarkStart w:id="60" w:name="_Toc8976165"/>
      <w:bookmarkEnd w:id="56"/>
      <w:bookmarkEnd w:id="57"/>
      <w:bookmarkEnd w:id="58"/>
      <w:r>
        <w:t>5</w:t>
      </w:r>
      <w:r w:rsidRPr="000D6532">
        <w:t>.1.5</w:t>
      </w:r>
      <w:r w:rsidRPr="000D6532">
        <w:tab/>
      </w:r>
      <w:r>
        <w:t>Existing features partly or fully covering the use case functionality</w:t>
      </w:r>
      <w:bookmarkEnd w:id="59"/>
      <w:bookmarkEnd w:id="60"/>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955C8F">
        <w:rPr>
          <w:vertAlign w:val="superscript"/>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096F3EAB"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r w:rsidR="008660C8">
        <w:t>1</w:t>
      </w:r>
      <w:r w:rsidR="0043333B" w:rsidRPr="001332DB">
        <w:t>.</w:t>
      </w:r>
      <w:r w:rsidR="008660C8">
        <w:t>6</w:t>
      </w:r>
      <w:r w:rsidR="0043333B" w:rsidRPr="001332DB">
        <w:t>-</w:t>
      </w:r>
      <w:r w:rsidR="008660C8">
        <w:t>2</w:t>
      </w:r>
      <w:r w:rsidR="0043333B" w:rsidRPr="001332DB">
        <w:t>.</w:t>
      </w:r>
    </w:p>
    <w:p w14:paraId="5BB5BF74" w14:textId="77777777" w:rsidR="0043333B" w:rsidRPr="000D6532" w:rsidRDefault="0043333B" w:rsidP="0043333B">
      <w:pPr>
        <w:pStyle w:val="Heading3"/>
      </w:pPr>
      <w:bookmarkStart w:id="61" w:name="_Toc8659779"/>
      <w:bookmarkStart w:id="62" w:name="_Toc8976166"/>
      <w:r>
        <w:lastRenderedPageBreak/>
        <w:t>5</w:t>
      </w:r>
      <w:r w:rsidRPr="000D6532">
        <w:t>.1.6</w:t>
      </w:r>
      <w:r w:rsidRPr="000D6532">
        <w:tab/>
      </w:r>
      <w:r>
        <w:t>Potential New Requirements needed to support the use case</w:t>
      </w:r>
      <w:bookmarkEnd w:id="61"/>
      <w:bookmarkEnd w:id="62"/>
    </w:p>
    <w:p w14:paraId="667E996F" w14:textId="0BC3D062"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Table 5.1.6-1 provides the set of performance requirements to the 5G system to meet live audio presentation needs in the scenario described in 5.1.1.</w:t>
      </w:r>
    </w:p>
    <w:p w14:paraId="21D11E6D" w14:textId="3023C8F7" w:rsidR="0043333B" w:rsidRDefault="0043333B" w:rsidP="0043333B">
      <w:pPr>
        <w:pStyle w:val="TH"/>
        <w:rPr>
          <w:rFonts w:eastAsia="MS Mincho"/>
        </w:rPr>
      </w:pPr>
      <w:r>
        <w:rPr>
          <w:rFonts w:eastAsia="MS Mincho"/>
        </w:rPr>
        <w:t>Table 5.</w:t>
      </w:r>
      <w:r w:rsidR="00663307">
        <w:rPr>
          <w:rFonts w:eastAsia="MS Mincho"/>
        </w:rPr>
        <w:t>1</w:t>
      </w:r>
      <w:r>
        <w:rPr>
          <w:rFonts w:eastAsia="MS Mincho"/>
        </w:rPr>
        <w:t>.</w:t>
      </w:r>
      <w:r w:rsidR="00D217D0">
        <w:rPr>
          <w:rFonts w:eastAsia="MS Mincho"/>
        </w:rPr>
        <w:t>6</w:t>
      </w:r>
      <w:r>
        <w:rPr>
          <w:rFonts w:eastAsia="MS Mincho"/>
        </w:rPr>
        <w:t>-</w:t>
      </w:r>
      <w:r w:rsidR="00663307">
        <w:rPr>
          <w:rFonts w:eastAsia="MS Mincho"/>
        </w:rPr>
        <w:t>2</w:t>
      </w:r>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843"/>
        <w:gridCol w:w="1250"/>
        <w:gridCol w:w="1472"/>
        <w:gridCol w:w="970"/>
        <w:gridCol w:w="887"/>
        <w:gridCol w:w="1020"/>
        <w:gridCol w:w="1020"/>
        <w:gridCol w:w="1020"/>
      </w:tblGrid>
      <w:tr w:rsidR="00F82CF9" w:rsidRPr="00F82CF9" w14:paraId="163E1700" w14:textId="77777777" w:rsidTr="00955C8F">
        <w:tc>
          <w:tcPr>
            <w:tcW w:w="1235" w:type="dxa"/>
            <w:tcBorders>
              <w:bottom w:val="single" w:sz="12" w:space="0" w:color="auto"/>
              <w:right w:val="single" w:sz="4" w:space="0" w:color="auto"/>
            </w:tcBorders>
            <w:shd w:val="clear" w:color="auto" w:fill="auto"/>
          </w:tcPr>
          <w:p w14:paraId="6E891309"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Profile</w:t>
            </w:r>
          </w:p>
        </w:tc>
        <w:tc>
          <w:tcPr>
            <w:tcW w:w="858" w:type="dxa"/>
            <w:tcBorders>
              <w:left w:val="single" w:sz="12" w:space="0" w:color="auto"/>
              <w:bottom w:val="single" w:sz="12" w:space="0" w:color="auto"/>
            </w:tcBorders>
            <w:shd w:val="clear" w:color="auto" w:fill="auto"/>
          </w:tcPr>
          <w:p w14:paraId="1BAC3F80"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 of active UEs</w:t>
            </w:r>
          </w:p>
        </w:tc>
        <w:tc>
          <w:tcPr>
            <w:tcW w:w="1276" w:type="dxa"/>
            <w:tcBorders>
              <w:bottom w:val="single" w:sz="12" w:space="0" w:color="auto"/>
            </w:tcBorders>
            <w:shd w:val="clear" w:color="auto" w:fill="auto"/>
          </w:tcPr>
          <w:p w14:paraId="3A0CD576"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UE Speed</w:t>
            </w:r>
          </w:p>
        </w:tc>
        <w:tc>
          <w:tcPr>
            <w:tcW w:w="1539" w:type="dxa"/>
            <w:tcBorders>
              <w:bottom w:val="single" w:sz="12" w:space="0" w:color="auto"/>
            </w:tcBorders>
            <w:shd w:val="clear" w:color="auto" w:fill="auto"/>
          </w:tcPr>
          <w:p w14:paraId="1965E00B"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Service Area</w:t>
            </w:r>
          </w:p>
        </w:tc>
        <w:tc>
          <w:tcPr>
            <w:tcW w:w="989" w:type="dxa"/>
            <w:tcBorders>
              <w:bottom w:val="single" w:sz="12" w:space="0" w:color="auto"/>
            </w:tcBorders>
            <w:shd w:val="clear" w:color="auto" w:fill="auto"/>
          </w:tcPr>
          <w:p w14:paraId="7450C71B"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E2E latency (Note 1)</w:t>
            </w:r>
          </w:p>
        </w:tc>
        <w:tc>
          <w:tcPr>
            <w:tcW w:w="887" w:type="dxa"/>
            <w:tcBorders>
              <w:bottom w:val="single" w:sz="12" w:space="0" w:color="auto"/>
            </w:tcBorders>
            <w:shd w:val="clear" w:color="auto" w:fill="auto"/>
          </w:tcPr>
          <w:p w14:paraId="59F35117"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Transfer interval (Note 1)</w:t>
            </w:r>
          </w:p>
        </w:tc>
        <w:tc>
          <w:tcPr>
            <w:tcW w:w="1046" w:type="dxa"/>
            <w:tcBorders>
              <w:bottom w:val="single" w:sz="12" w:space="0" w:color="auto"/>
            </w:tcBorders>
            <w:shd w:val="clear" w:color="auto" w:fill="auto"/>
          </w:tcPr>
          <w:p w14:paraId="667AC9FA" w14:textId="67E171F0"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Packet error rat</w:t>
            </w:r>
            <w:r w:rsidR="00CA7187" w:rsidRPr="00955C8F">
              <w:rPr>
                <w:rFonts w:ascii="Arial" w:eastAsia="Calibri" w:hAnsi="Arial" w:cs="Arial"/>
                <w:sz w:val="18"/>
                <w:szCs w:val="18"/>
              </w:rPr>
              <w:t>io</w:t>
            </w:r>
            <w:r w:rsidRPr="00955C8F">
              <w:rPr>
                <w:rFonts w:ascii="Arial" w:eastAsia="Calibri" w:hAnsi="Arial" w:cs="Arial"/>
                <w:sz w:val="18"/>
                <w:szCs w:val="18"/>
              </w:rPr>
              <w:t xml:space="preserve"> (Note 2)</w:t>
            </w:r>
          </w:p>
        </w:tc>
        <w:tc>
          <w:tcPr>
            <w:tcW w:w="1053" w:type="dxa"/>
            <w:tcBorders>
              <w:bottom w:val="single" w:sz="12" w:space="0" w:color="auto"/>
            </w:tcBorders>
            <w:shd w:val="clear" w:color="auto" w:fill="auto"/>
          </w:tcPr>
          <w:p w14:paraId="0FA367DF"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Data rate UL</w:t>
            </w:r>
          </w:p>
        </w:tc>
        <w:tc>
          <w:tcPr>
            <w:tcW w:w="1053" w:type="dxa"/>
            <w:tcBorders>
              <w:bottom w:val="single" w:sz="12" w:space="0" w:color="auto"/>
            </w:tcBorders>
            <w:shd w:val="clear" w:color="auto" w:fill="auto"/>
          </w:tcPr>
          <w:p w14:paraId="0AD486A5"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Data rate DL</w:t>
            </w:r>
          </w:p>
        </w:tc>
      </w:tr>
      <w:tr w:rsidR="00F82CF9" w:rsidRPr="00F82CF9" w14:paraId="1A1C0141" w14:textId="77777777" w:rsidTr="00955C8F">
        <w:tc>
          <w:tcPr>
            <w:tcW w:w="1235" w:type="dxa"/>
            <w:vMerge w:val="restart"/>
            <w:tcBorders>
              <w:top w:val="single" w:sz="12" w:space="0" w:color="auto"/>
              <w:right w:val="single" w:sz="4" w:space="0" w:color="auto"/>
            </w:tcBorders>
            <w:shd w:val="clear" w:color="auto" w:fill="auto"/>
          </w:tcPr>
          <w:p w14:paraId="6705112C"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Ad hoc</w:t>
            </w:r>
          </w:p>
        </w:tc>
        <w:tc>
          <w:tcPr>
            <w:tcW w:w="858" w:type="dxa"/>
            <w:tcBorders>
              <w:top w:val="single" w:sz="12" w:space="0" w:color="auto"/>
              <w:left w:val="single" w:sz="12" w:space="0" w:color="auto"/>
            </w:tcBorders>
            <w:shd w:val="clear" w:color="auto" w:fill="auto"/>
          </w:tcPr>
          <w:p w14:paraId="4870AB56"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20</w:t>
            </w:r>
          </w:p>
        </w:tc>
        <w:tc>
          <w:tcPr>
            <w:tcW w:w="1276" w:type="dxa"/>
            <w:tcBorders>
              <w:top w:val="single" w:sz="12" w:space="0" w:color="auto"/>
            </w:tcBorders>
            <w:shd w:val="clear" w:color="auto" w:fill="auto"/>
          </w:tcPr>
          <w:p w14:paraId="2569E0BB"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km/h</w:t>
            </w:r>
          </w:p>
        </w:tc>
        <w:tc>
          <w:tcPr>
            <w:tcW w:w="1539" w:type="dxa"/>
            <w:tcBorders>
              <w:top w:val="single" w:sz="12" w:space="0" w:color="auto"/>
            </w:tcBorders>
            <w:shd w:val="clear" w:color="auto" w:fill="auto"/>
          </w:tcPr>
          <w:p w14:paraId="69DF1B48"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300 m x 300 m</w:t>
            </w:r>
          </w:p>
        </w:tc>
        <w:tc>
          <w:tcPr>
            <w:tcW w:w="989" w:type="dxa"/>
            <w:tcBorders>
              <w:top w:val="single" w:sz="12" w:space="0" w:color="auto"/>
            </w:tcBorders>
            <w:shd w:val="clear" w:color="auto" w:fill="auto"/>
          </w:tcPr>
          <w:p w14:paraId="2F267F96"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tcBorders>
              <w:top w:val="single" w:sz="12" w:space="0" w:color="auto"/>
            </w:tcBorders>
            <w:shd w:val="clear" w:color="auto" w:fill="auto"/>
          </w:tcPr>
          <w:p w14:paraId="72F95C94"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tcBorders>
              <w:top w:val="single" w:sz="12" w:space="0" w:color="auto"/>
            </w:tcBorders>
            <w:shd w:val="clear" w:color="auto" w:fill="auto"/>
          </w:tcPr>
          <w:p w14:paraId="636197B8" w14:textId="4EDCFC99" w:rsidR="00F07E0E" w:rsidRPr="00955C8F" w:rsidRDefault="003B4634" w:rsidP="00536ADD">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53" w:type="dxa"/>
            <w:tcBorders>
              <w:top w:val="single" w:sz="12" w:space="0" w:color="auto"/>
            </w:tcBorders>
            <w:shd w:val="clear" w:color="auto" w:fill="auto"/>
          </w:tcPr>
          <w:p w14:paraId="320654B9"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200 kbit/s</w:t>
            </w:r>
          </w:p>
        </w:tc>
        <w:tc>
          <w:tcPr>
            <w:tcW w:w="1053" w:type="dxa"/>
            <w:tcBorders>
              <w:top w:val="single" w:sz="12" w:space="0" w:color="auto"/>
            </w:tcBorders>
            <w:shd w:val="clear" w:color="auto" w:fill="auto"/>
          </w:tcPr>
          <w:p w14:paraId="37ECFFBF"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r>
      <w:tr w:rsidR="00F82CF9" w:rsidRPr="00F82CF9" w14:paraId="4DB4F0AA" w14:textId="77777777" w:rsidTr="00955C8F">
        <w:tc>
          <w:tcPr>
            <w:tcW w:w="1235" w:type="dxa"/>
            <w:vMerge/>
            <w:tcBorders>
              <w:right w:val="single" w:sz="4" w:space="0" w:color="auto"/>
            </w:tcBorders>
            <w:shd w:val="clear" w:color="auto" w:fill="auto"/>
          </w:tcPr>
          <w:p w14:paraId="3F68DD4D" w14:textId="77777777" w:rsidR="00F07E0E" w:rsidRPr="00955C8F"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34FE9FC6"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8</w:t>
            </w:r>
          </w:p>
        </w:tc>
        <w:tc>
          <w:tcPr>
            <w:tcW w:w="1276" w:type="dxa"/>
            <w:shd w:val="clear" w:color="auto" w:fill="auto"/>
          </w:tcPr>
          <w:p w14:paraId="27444FBD"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 xml:space="preserve">stationary </w:t>
            </w:r>
          </w:p>
        </w:tc>
        <w:tc>
          <w:tcPr>
            <w:tcW w:w="1539" w:type="dxa"/>
            <w:shd w:val="clear" w:color="auto" w:fill="auto"/>
          </w:tcPr>
          <w:p w14:paraId="02B3D337"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300 m x 300 m</w:t>
            </w:r>
          </w:p>
        </w:tc>
        <w:tc>
          <w:tcPr>
            <w:tcW w:w="989" w:type="dxa"/>
            <w:shd w:val="clear" w:color="auto" w:fill="auto"/>
          </w:tcPr>
          <w:p w14:paraId="47BA9862"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shd w:val="clear" w:color="auto" w:fill="auto"/>
          </w:tcPr>
          <w:p w14:paraId="5C74B24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shd w:val="clear" w:color="auto" w:fill="auto"/>
          </w:tcPr>
          <w:p w14:paraId="03E94EDA" w14:textId="0ED34F74"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2882C5FB"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c>
          <w:tcPr>
            <w:tcW w:w="1053" w:type="dxa"/>
            <w:shd w:val="clear" w:color="auto" w:fill="auto"/>
          </w:tcPr>
          <w:p w14:paraId="3BF1FE48"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200 kbit/s</w:t>
            </w:r>
          </w:p>
        </w:tc>
      </w:tr>
      <w:tr w:rsidR="00F82CF9" w:rsidRPr="00F82CF9" w14:paraId="4F3642F9" w14:textId="77777777" w:rsidTr="00955C8F">
        <w:tc>
          <w:tcPr>
            <w:tcW w:w="1235" w:type="dxa"/>
            <w:tcBorders>
              <w:right w:val="single" w:sz="4" w:space="0" w:color="auto"/>
            </w:tcBorders>
            <w:shd w:val="clear" w:color="auto" w:fill="auto"/>
          </w:tcPr>
          <w:p w14:paraId="318181CD"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Campus</w:t>
            </w:r>
          </w:p>
        </w:tc>
        <w:tc>
          <w:tcPr>
            <w:tcW w:w="858" w:type="dxa"/>
            <w:tcBorders>
              <w:left w:val="single" w:sz="12" w:space="0" w:color="auto"/>
            </w:tcBorders>
            <w:shd w:val="clear" w:color="auto" w:fill="auto"/>
          </w:tcPr>
          <w:p w14:paraId="505D595B"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1000</w:t>
            </w:r>
          </w:p>
        </w:tc>
        <w:tc>
          <w:tcPr>
            <w:tcW w:w="1276" w:type="dxa"/>
            <w:shd w:val="clear" w:color="auto" w:fill="auto"/>
          </w:tcPr>
          <w:p w14:paraId="2839E7A1"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km/h</w:t>
            </w:r>
          </w:p>
        </w:tc>
        <w:tc>
          <w:tcPr>
            <w:tcW w:w="1539" w:type="dxa"/>
            <w:shd w:val="clear" w:color="auto" w:fill="auto"/>
          </w:tcPr>
          <w:p w14:paraId="5077D0B9"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 km x 2 km</w:t>
            </w:r>
          </w:p>
        </w:tc>
        <w:tc>
          <w:tcPr>
            <w:tcW w:w="989" w:type="dxa"/>
            <w:shd w:val="clear" w:color="auto" w:fill="auto"/>
          </w:tcPr>
          <w:p w14:paraId="1F8F1CC1"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ms</w:t>
            </w:r>
          </w:p>
        </w:tc>
        <w:tc>
          <w:tcPr>
            <w:tcW w:w="887" w:type="dxa"/>
            <w:shd w:val="clear" w:color="auto" w:fill="auto"/>
          </w:tcPr>
          <w:p w14:paraId="504EDFE5"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ms</w:t>
            </w:r>
          </w:p>
        </w:tc>
        <w:tc>
          <w:tcPr>
            <w:tcW w:w="1046" w:type="dxa"/>
            <w:shd w:val="clear" w:color="auto" w:fill="auto"/>
          </w:tcPr>
          <w:p w14:paraId="7CF02E7A" w14:textId="5B9BCEC2"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2533F9C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200 kbit/s</w:t>
            </w:r>
          </w:p>
        </w:tc>
        <w:tc>
          <w:tcPr>
            <w:tcW w:w="1053" w:type="dxa"/>
            <w:shd w:val="clear" w:color="auto" w:fill="auto"/>
          </w:tcPr>
          <w:p w14:paraId="5603147F"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r>
      <w:tr w:rsidR="00F82CF9" w:rsidRPr="00F82CF9" w14:paraId="400979E8" w14:textId="77777777" w:rsidTr="00955C8F">
        <w:tc>
          <w:tcPr>
            <w:tcW w:w="1235" w:type="dxa"/>
            <w:vMerge w:val="restart"/>
            <w:tcBorders>
              <w:right w:val="single" w:sz="4" w:space="0" w:color="auto"/>
            </w:tcBorders>
            <w:shd w:val="clear" w:color="auto" w:fill="auto"/>
          </w:tcPr>
          <w:p w14:paraId="6FB42771"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Conference</w:t>
            </w:r>
          </w:p>
        </w:tc>
        <w:tc>
          <w:tcPr>
            <w:tcW w:w="858" w:type="dxa"/>
            <w:tcBorders>
              <w:left w:val="single" w:sz="12" w:space="0" w:color="auto"/>
            </w:tcBorders>
            <w:shd w:val="clear" w:color="auto" w:fill="auto"/>
          </w:tcPr>
          <w:p w14:paraId="6D5A03D9"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w:t>
            </w:r>
          </w:p>
        </w:tc>
        <w:tc>
          <w:tcPr>
            <w:tcW w:w="1276" w:type="dxa"/>
            <w:shd w:val="clear" w:color="auto" w:fill="auto"/>
          </w:tcPr>
          <w:p w14:paraId="315287F4"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km/h</w:t>
            </w:r>
          </w:p>
        </w:tc>
        <w:tc>
          <w:tcPr>
            <w:tcW w:w="1539" w:type="dxa"/>
            <w:shd w:val="clear" w:color="auto" w:fill="auto"/>
          </w:tcPr>
          <w:p w14:paraId="463679AD"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100 m x 100 m</w:t>
            </w:r>
          </w:p>
        </w:tc>
        <w:tc>
          <w:tcPr>
            <w:tcW w:w="989" w:type="dxa"/>
            <w:shd w:val="clear" w:color="auto" w:fill="auto"/>
          </w:tcPr>
          <w:p w14:paraId="32E6BA1D"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shd w:val="clear" w:color="auto" w:fill="auto"/>
          </w:tcPr>
          <w:p w14:paraId="587EC353"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shd w:val="clear" w:color="auto" w:fill="auto"/>
          </w:tcPr>
          <w:p w14:paraId="12182A5C" w14:textId="0357DC78"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441DD1C8"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1.5 Mbit/s</w:t>
            </w:r>
          </w:p>
        </w:tc>
        <w:tc>
          <w:tcPr>
            <w:tcW w:w="1053" w:type="dxa"/>
            <w:shd w:val="clear" w:color="auto" w:fill="auto"/>
          </w:tcPr>
          <w:p w14:paraId="4705AEA3"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r>
      <w:tr w:rsidR="00F82CF9" w:rsidRPr="00F82CF9" w14:paraId="76222530" w14:textId="77777777" w:rsidTr="00955C8F">
        <w:tc>
          <w:tcPr>
            <w:tcW w:w="1235" w:type="dxa"/>
            <w:vMerge/>
            <w:tcBorders>
              <w:right w:val="single" w:sz="4" w:space="0" w:color="auto"/>
            </w:tcBorders>
            <w:shd w:val="clear" w:color="auto" w:fill="auto"/>
          </w:tcPr>
          <w:p w14:paraId="46969930" w14:textId="77777777" w:rsidR="00F07E0E" w:rsidRPr="00955C8F" w:rsidRDefault="00F07E0E" w:rsidP="00536ADD">
            <w:pPr>
              <w:rPr>
                <w:rFonts w:ascii="Arial" w:eastAsia="Calibri" w:hAnsi="Arial" w:cs="Arial"/>
                <w:sz w:val="18"/>
                <w:szCs w:val="18"/>
              </w:rPr>
            </w:pPr>
          </w:p>
        </w:tc>
        <w:tc>
          <w:tcPr>
            <w:tcW w:w="858" w:type="dxa"/>
            <w:tcBorders>
              <w:left w:val="single" w:sz="12" w:space="0" w:color="auto"/>
            </w:tcBorders>
            <w:shd w:val="clear" w:color="auto" w:fill="auto"/>
          </w:tcPr>
          <w:p w14:paraId="1A7FB376"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4</w:t>
            </w:r>
          </w:p>
        </w:tc>
        <w:tc>
          <w:tcPr>
            <w:tcW w:w="1276" w:type="dxa"/>
            <w:shd w:val="clear" w:color="auto" w:fill="auto"/>
          </w:tcPr>
          <w:p w14:paraId="3014745C"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stationary</w:t>
            </w:r>
          </w:p>
        </w:tc>
        <w:tc>
          <w:tcPr>
            <w:tcW w:w="1539" w:type="dxa"/>
            <w:shd w:val="clear" w:color="auto" w:fill="auto"/>
          </w:tcPr>
          <w:p w14:paraId="1BC0B3A2"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100 m x 100 m</w:t>
            </w:r>
          </w:p>
        </w:tc>
        <w:tc>
          <w:tcPr>
            <w:tcW w:w="989" w:type="dxa"/>
            <w:shd w:val="clear" w:color="auto" w:fill="auto"/>
          </w:tcPr>
          <w:p w14:paraId="4AB808E5"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shd w:val="clear" w:color="auto" w:fill="auto"/>
          </w:tcPr>
          <w:p w14:paraId="113A1821"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shd w:val="clear" w:color="auto" w:fill="auto"/>
          </w:tcPr>
          <w:p w14:paraId="7CBC62C8" w14:textId="5CB1A1F6"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622686B8"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c>
          <w:tcPr>
            <w:tcW w:w="1053" w:type="dxa"/>
            <w:shd w:val="clear" w:color="auto" w:fill="auto"/>
          </w:tcPr>
          <w:p w14:paraId="7B0B289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1.5 Mbit/s</w:t>
            </w:r>
          </w:p>
        </w:tc>
      </w:tr>
      <w:tr w:rsidR="00F82CF9" w:rsidRPr="00F82CF9" w14:paraId="1BA71337" w14:textId="77777777" w:rsidTr="00955C8F">
        <w:tc>
          <w:tcPr>
            <w:tcW w:w="1235" w:type="dxa"/>
            <w:vMerge w:val="restart"/>
            <w:tcBorders>
              <w:right w:val="single" w:sz="4" w:space="0" w:color="auto"/>
            </w:tcBorders>
            <w:shd w:val="clear" w:color="auto" w:fill="auto"/>
          </w:tcPr>
          <w:p w14:paraId="16F9A2F1"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Lecture room</w:t>
            </w:r>
          </w:p>
        </w:tc>
        <w:tc>
          <w:tcPr>
            <w:tcW w:w="858" w:type="dxa"/>
            <w:tcBorders>
              <w:left w:val="single" w:sz="12" w:space="0" w:color="auto"/>
            </w:tcBorders>
            <w:shd w:val="clear" w:color="auto" w:fill="auto"/>
          </w:tcPr>
          <w:p w14:paraId="01ECBED0"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4</w:t>
            </w:r>
          </w:p>
        </w:tc>
        <w:tc>
          <w:tcPr>
            <w:tcW w:w="1276" w:type="dxa"/>
            <w:shd w:val="clear" w:color="auto" w:fill="auto"/>
          </w:tcPr>
          <w:p w14:paraId="7260DB12"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 km/h</w:t>
            </w:r>
          </w:p>
        </w:tc>
        <w:tc>
          <w:tcPr>
            <w:tcW w:w="1539" w:type="dxa"/>
            <w:shd w:val="clear" w:color="auto" w:fill="auto"/>
          </w:tcPr>
          <w:p w14:paraId="08C13383"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 m x 10 m</w:t>
            </w:r>
          </w:p>
        </w:tc>
        <w:tc>
          <w:tcPr>
            <w:tcW w:w="989" w:type="dxa"/>
            <w:shd w:val="clear" w:color="auto" w:fill="auto"/>
          </w:tcPr>
          <w:p w14:paraId="76E1D744"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shd w:val="clear" w:color="auto" w:fill="auto"/>
          </w:tcPr>
          <w:p w14:paraId="510C5220"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shd w:val="clear" w:color="auto" w:fill="auto"/>
          </w:tcPr>
          <w:p w14:paraId="60B76A5E" w14:textId="259F4751"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777882B2"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50 kbit/s</w:t>
            </w:r>
          </w:p>
        </w:tc>
        <w:tc>
          <w:tcPr>
            <w:tcW w:w="1053" w:type="dxa"/>
            <w:shd w:val="clear" w:color="auto" w:fill="auto"/>
          </w:tcPr>
          <w:p w14:paraId="653ACBB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r>
      <w:tr w:rsidR="00F82CF9" w:rsidRPr="00F82CF9" w14:paraId="6D025483" w14:textId="77777777" w:rsidTr="00955C8F">
        <w:tc>
          <w:tcPr>
            <w:tcW w:w="1235" w:type="dxa"/>
            <w:vMerge/>
            <w:tcBorders>
              <w:right w:val="single" w:sz="4" w:space="0" w:color="auto"/>
            </w:tcBorders>
            <w:shd w:val="clear" w:color="auto" w:fill="auto"/>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
          <w:p w14:paraId="4A082E6D"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2</w:t>
            </w:r>
          </w:p>
        </w:tc>
        <w:tc>
          <w:tcPr>
            <w:tcW w:w="1276" w:type="dxa"/>
            <w:shd w:val="clear" w:color="auto" w:fill="auto"/>
          </w:tcPr>
          <w:p w14:paraId="36E9E0A4"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 xml:space="preserve">stationary </w:t>
            </w:r>
          </w:p>
        </w:tc>
        <w:tc>
          <w:tcPr>
            <w:tcW w:w="1539" w:type="dxa"/>
            <w:shd w:val="clear" w:color="auto" w:fill="auto"/>
          </w:tcPr>
          <w:p w14:paraId="455BD3A3"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10 m x 10 m</w:t>
            </w:r>
          </w:p>
        </w:tc>
        <w:tc>
          <w:tcPr>
            <w:tcW w:w="989" w:type="dxa"/>
            <w:shd w:val="clear" w:color="auto" w:fill="auto"/>
          </w:tcPr>
          <w:p w14:paraId="6ED2E8C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887" w:type="dxa"/>
            <w:shd w:val="clear" w:color="auto" w:fill="auto"/>
          </w:tcPr>
          <w:p w14:paraId="2C3A29D0"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3 ms</w:t>
            </w:r>
          </w:p>
        </w:tc>
        <w:tc>
          <w:tcPr>
            <w:tcW w:w="1046" w:type="dxa"/>
            <w:shd w:val="clear" w:color="auto" w:fill="auto"/>
          </w:tcPr>
          <w:p w14:paraId="4E62D785" w14:textId="6A7FA5F2" w:rsidR="00F07E0E" w:rsidRPr="00955C8F" w:rsidRDefault="003F70D1" w:rsidP="00536ADD">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53" w:type="dxa"/>
            <w:shd w:val="clear" w:color="auto" w:fill="auto"/>
          </w:tcPr>
          <w:p w14:paraId="40F2E3AE"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w:t>
            </w:r>
          </w:p>
        </w:tc>
        <w:tc>
          <w:tcPr>
            <w:tcW w:w="1053" w:type="dxa"/>
            <w:shd w:val="clear" w:color="auto" w:fill="auto"/>
          </w:tcPr>
          <w:p w14:paraId="4115664C" w14:textId="7777777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3E0E259B"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NOTE 1: Transfer interval refers to periodicity of the packet transfers. It has to be constant during the whole operation and can be defined as being the same as the T</w:t>
            </w:r>
            <w:r w:rsidRPr="00955C8F">
              <w:rPr>
                <w:rFonts w:ascii="Arial" w:eastAsia="Calibri" w:hAnsi="Arial" w:cs="Arial"/>
                <w:sz w:val="18"/>
                <w:szCs w:val="18"/>
                <w:vertAlign w:val="subscript"/>
              </w:rPr>
              <w:t>frame</w:t>
            </w:r>
            <w:r w:rsidRPr="00955C8F">
              <w:rPr>
                <w:rFonts w:ascii="Arial" w:eastAsia="Calibri" w:hAnsi="Arial" w:cs="Arial"/>
                <w:sz w:val="18"/>
                <w:szCs w:val="18"/>
              </w:rPr>
              <w:t xml:space="preserve"> of Annex A. The value given in the table is a typical one, however other transfer intervals are possible as long as the end-to-end latency is smaller than ≤ (15 – 2 × T</w:t>
            </w:r>
            <w:r w:rsidRPr="00955C8F">
              <w:rPr>
                <w:rFonts w:ascii="Arial" w:eastAsia="Calibri" w:hAnsi="Arial" w:cs="Arial"/>
                <w:sz w:val="18"/>
                <w:szCs w:val="18"/>
                <w:vertAlign w:val="subscript"/>
              </w:rPr>
              <w:t>frame</w:t>
            </w:r>
            <w:r w:rsidRPr="00955C8F">
              <w:rPr>
                <w:rFonts w:ascii="Arial" w:eastAsia="Calibri" w:hAnsi="Arial" w:cs="Arial"/>
                <w:sz w:val="18"/>
                <w:szCs w:val="18"/>
              </w:rPr>
              <w:t>) for 1-way communication and ≤ (15 – 3 × T</w:t>
            </w:r>
            <w:r w:rsidRPr="00955C8F">
              <w:rPr>
                <w:rFonts w:ascii="Arial" w:eastAsia="Calibri" w:hAnsi="Arial" w:cs="Arial"/>
                <w:sz w:val="18"/>
                <w:szCs w:val="18"/>
                <w:vertAlign w:val="subscript"/>
              </w:rPr>
              <w:t>frame</w:t>
            </w:r>
            <w:r w:rsidRPr="00955C8F">
              <w:rPr>
                <w:rFonts w:ascii="Arial" w:eastAsia="Calibri" w:hAnsi="Arial" w:cs="Arial"/>
                <w:sz w:val="18"/>
                <w:szCs w:val="18"/>
              </w:rPr>
              <w:t xml:space="preserve">))/2 for 2-way communication profiles. </w:t>
            </w:r>
            <w:r w:rsidRPr="00955C8F">
              <w:rPr>
                <w:rFonts w:ascii="Arial" w:eastAsia="Calibri" w:hAnsi="Arial" w:cs="Arial"/>
                <w:sz w:val="18"/>
                <w:szCs w:val="18"/>
                <w:lang w:val="en-US"/>
              </w:rPr>
              <w:t xml:space="preserve">If there is an interface for synchronizing audio devices and radio interface as described in </w:t>
            </w:r>
            <w:r w:rsidRPr="00955C8F">
              <w:rPr>
                <w:rFonts w:ascii="Arial" w:eastAsia="Calibri" w:hAnsi="Arial" w:cs="Arial"/>
                <w:sz w:val="18"/>
                <w:szCs w:val="18"/>
              </w:rPr>
              <w:t>Section 7, the latency requirement can be relaxed as described in the Annex A.1.</w:t>
            </w:r>
          </w:p>
          <w:p w14:paraId="476ABE03" w14:textId="3FC58C57" w:rsidR="00F07E0E" w:rsidRPr="00955C8F" w:rsidRDefault="00F07E0E" w:rsidP="00536ADD">
            <w:pPr>
              <w:rPr>
                <w:rFonts w:ascii="Arial" w:eastAsia="Calibri" w:hAnsi="Arial" w:cs="Arial"/>
                <w:sz w:val="18"/>
                <w:szCs w:val="18"/>
              </w:rPr>
            </w:pPr>
            <w:r w:rsidRPr="00955C8F">
              <w:rPr>
                <w:rFonts w:ascii="Arial" w:eastAsia="Calibri" w:hAnsi="Arial" w:cs="Arial"/>
                <w:sz w:val="18"/>
                <w:szCs w:val="18"/>
              </w:rPr>
              <w:t>NOTE 2: Packet error rat</w:t>
            </w:r>
            <w:r w:rsidR="00CA7187" w:rsidRPr="00955C8F">
              <w:rPr>
                <w:rFonts w:ascii="Arial" w:eastAsia="Calibri" w:hAnsi="Arial" w:cs="Arial"/>
                <w:sz w:val="18"/>
                <w:szCs w:val="18"/>
              </w:rPr>
              <w:t>io</w:t>
            </w:r>
            <w:r w:rsidRPr="00955C8F">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63" w:name="_Toc8659780"/>
      <w:bookmarkStart w:id="64" w:name="_Toc8976167"/>
      <w:bookmarkStart w:id="65" w:name="_Hlk530069293"/>
      <w:bookmarkEnd w:id="32"/>
      <w:bookmarkEnd w:id="33"/>
      <w:r>
        <w:t>5.2</w:t>
      </w:r>
      <w:r w:rsidRPr="000D6532">
        <w:tab/>
      </w:r>
      <w:r>
        <w:t>Audio Streaming in Live Performances</w:t>
      </w:r>
      <w:bookmarkEnd w:id="63"/>
      <w:bookmarkEnd w:id="64"/>
    </w:p>
    <w:p w14:paraId="38888089" w14:textId="77777777" w:rsidR="00F55D1D" w:rsidRPr="000D6532" w:rsidRDefault="00F55D1D" w:rsidP="00F55D1D">
      <w:pPr>
        <w:pStyle w:val="Heading3"/>
      </w:pPr>
      <w:bookmarkStart w:id="66" w:name="_Toc8659781"/>
      <w:bookmarkStart w:id="67" w:name="_Toc8976168"/>
      <w:r>
        <w:t>5.2</w:t>
      </w:r>
      <w:r w:rsidRPr="000D6532">
        <w:t>.1</w:t>
      </w:r>
      <w:r w:rsidRPr="000D6532">
        <w:tab/>
        <w:t>Description</w:t>
      </w:r>
      <w:bookmarkEnd w:id="66"/>
      <w:bookmarkEnd w:id="67"/>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AF8DB37" w:rsidR="00F55D1D" w:rsidRDefault="00F55D1D" w:rsidP="00F55D1D">
      <w:pPr>
        <w:jc w:val="both"/>
      </w:pPr>
      <w:r>
        <w:t xml:space="preserve">Producing and capturing of a live event for </w:t>
      </w:r>
      <w:r w:rsidR="002F7AED">
        <w:t xml:space="preserve">subsequent use </w:t>
      </w:r>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153491D9" w:rsidR="00F55D1D" w:rsidRDefault="00F55D1D" w:rsidP="00F55D1D">
      <w:pPr>
        <w:jc w:val="both"/>
      </w:pPr>
      <w:r>
        <w:t>Live events take place typically in theatres, concert halls</w:t>
      </w:r>
      <w:r w:rsidR="002F7AED">
        <w:t xml:space="preserve"> and </w:t>
      </w:r>
      <w:r>
        <w:t>stadiums</w:t>
      </w:r>
      <w:r w:rsidR="002F7AED">
        <w:t xml:space="preserve">. </w:t>
      </w:r>
      <w:r>
        <w:t>The stage can be located indoors or outdoors. Typical operation has duration</w:t>
      </w:r>
      <w:r w:rsidR="002F7AED">
        <w:t xml:space="preserve"> known in advance</w:t>
      </w:r>
      <w:r>
        <w:t xml:space="preserve">. All PMSE equipment required for the production and capturing of an event is always available at the location of the event. </w:t>
      </w:r>
      <w:r w:rsidR="002F7AED">
        <w:t>I</w:t>
      </w:r>
      <w:r>
        <w:t>t</w:t>
      </w:r>
      <w:r w:rsidR="002F7AED">
        <w:t xml:space="preserve"> either</w:t>
      </w:r>
      <w:r>
        <w:t xml:space="preserve"> belongs to the </w:t>
      </w:r>
      <w:r w:rsidR="002F7AED">
        <w:t xml:space="preserve">staging supplier </w:t>
      </w:r>
      <w:r>
        <w:t>or a rental company has been engaged to deploy it for the event.</w:t>
      </w:r>
    </w:p>
    <w:p w14:paraId="611C5D8B" w14:textId="57A9DC88" w:rsidR="00F55D1D" w:rsidRDefault="002F7AED" w:rsidP="00F55D1D">
      <w:pPr>
        <w:jc w:val="both"/>
        <w:rPr>
          <w:color w:val="000000"/>
          <w:lang w:val="en-US"/>
        </w:rPr>
      </w:pPr>
      <w:r>
        <w:t xml:space="preserve">Usually, </w:t>
      </w:r>
      <w:r w:rsidR="00F55D1D">
        <w:t xml:space="preserve">for a live event </w:t>
      </w:r>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5394FFBD"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68"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r w:rsidR="002F7AED">
        <w:rPr>
          <w:color w:val="000000"/>
          <w:lang w:val="en-US"/>
        </w:rPr>
        <w:t xml:space="preserve"> take place at</w:t>
      </w:r>
      <w:r w:rsidRPr="007F77CF">
        <w:rPr>
          <w:color w:val="000000"/>
          <w:lang w:val="en-US"/>
        </w:rPr>
        <w:t xml:space="preserve"> </w:t>
      </w:r>
      <w:r w:rsidRPr="007F77CF">
        <w:rPr>
          <w:color w:val="000000"/>
          <w:lang w:val="en-US"/>
        </w:rPr>
        <w:lastRenderedPageBreak/>
        <w:t>the highest quality possible,</w:t>
      </w:r>
      <w:r>
        <w:rPr>
          <w:color w:val="000000"/>
          <w:lang w:val="en-US"/>
        </w:rPr>
        <w:t xml:space="preserve"> with producers and programme makers taking steps to ensure the </w:t>
      </w:r>
      <w:r w:rsidR="002F7AED">
        <w:rPr>
          <w:color w:val="000000"/>
          <w:lang w:val="en-US"/>
        </w:rPr>
        <w:t>integrity and</w:t>
      </w:r>
      <w:r>
        <w:rPr>
          <w:color w:val="000000"/>
          <w:lang w:val="en-US"/>
        </w:rPr>
        <w:t xml:space="preserve"> robustness of content capture and delivery. For these reasons</w:t>
      </w:r>
      <w:r w:rsidR="005638CD">
        <w:rPr>
          <w:color w:val="000000"/>
          <w:lang w:val="en-US"/>
        </w:rPr>
        <w:t>,</w:t>
      </w:r>
      <w:r>
        <w:rPr>
          <w:color w:val="000000"/>
          <w:lang w:val="en-US"/>
        </w:rPr>
        <w:t xml:space="preserve"> </w:t>
      </w:r>
      <w:r w:rsidR="002F7AED">
        <w:rPr>
          <w:color w:val="000000"/>
          <w:lang w:val="en-US"/>
        </w:rPr>
        <w:t xml:space="preserve">the </w:t>
      </w:r>
      <w:r>
        <w:rPr>
          <w:color w:val="000000"/>
          <w:lang w:val="en-US"/>
        </w:rPr>
        <w:t>quality and reliability of the radio link</w:t>
      </w:r>
      <w:r w:rsidR="002F7AED">
        <w:rPr>
          <w:color w:val="000000"/>
          <w:lang w:val="en-US"/>
        </w:rPr>
        <w:t>s</w:t>
      </w:r>
      <w:r>
        <w:rPr>
          <w:color w:val="000000"/>
          <w:lang w:val="en-US"/>
        </w:rPr>
        <w:t xml:space="preserve"> are fundamental to PMSE users. </w:t>
      </w:r>
      <w:r w:rsidRPr="007F77CF">
        <w:rPr>
          <w:color w:val="000000"/>
          <w:lang w:val="en-US"/>
        </w:rPr>
        <w:t xml:space="preserve">For live PMSE productions especially, the commercial pressures on </w:t>
      </w:r>
      <w:r w:rsidR="002F7AED">
        <w:rPr>
          <w:color w:val="000000"/>
          <w:lang w:val="en-US"/>
        </w:rPr>
        <w:t>operators</w:t>
      </w:r>
      <w:r w:rsidRPr="007F77CF">
        <w:rPr>
          <w:color w:val="000000"/>
          <w:lang w:val="en-US"/>
        </w:rPr>
        <w:t xml:space="preserve"> are significant as there is no opportunity for recovery</w:t>
      </w:r>
      <w:r w:rsidR="002F7AED">
        <w:rPr>
          <w:color w:val="000000"/>
          <w:lang w:val="en-US"/>
        </w:rPr>
        <w:t>. It is not possible to ask for a repetition during a live concert, so</w:t>
      </w:r>
      <w:r>
        <w:rPr>
          <w:color w:val="000000"/>
          <w:lang w:val="en-US"/>
        </w:rPr>
        <w:t xml:space="preserve"> the tolerance for QoS is extremely low.</w:t>
      </w:r>
      <w:bookmarkEnd w:id="68"/>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1623D01A"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r w:rsidR="002F7AED">
        <w:t>quickly</w:t>
      </w:r>
      <w:r>
        <w:t xml:space="preserve"> provisioned through the network.</w:t>
      </w:r>
    </w:p>
    <w:p w14:paraId="724482C9" w14:textId="05A30714" w:rsidR="00F55D1D" w:rsidRPr="001B5EDD" w:rsidRDefault="002F7AED" w:rsidP="00F55D1D">
      <w:pPr>
        <w:jc w:val="both"/>
      </w:pPr>
      <w:r>
        <w:t>As shown in figure 5.2.1-1 below, a</w:t>
      </w:r>
      <w:r w:rsidR="001C6827">
        <w:t xml:space="preserve">n </w:t>
      </w:r>
      <w:r w:rsidR="00F55D1D">
        <w:t xml:space="preserve">audio mixing console </w:t>
      </w:r>
      <w:r>
        <w:t>creaes the desired</w:t>
      </w:r>
      <w:r w:rsidR="00F55D1D">
        <w:t xml:space="preserve"> audio streams. Many artists rely on receiving a personalized audio mix of the event streamed back to </w:t>
      </w:r>
      <w:r>
        <w:t>their</w:t>
      </w:r>
      <w:r w:rsidR="00F55D1D">
        <w:t xml:space="preserve"> in-ear monitoring device. </w:t>
      </w:r>
      <w:bookmarkStart w:id="69" w:name="_Hlk528583621"/>
      <w:r w:rsidR="00F55D1D">
        <w:t>In this context, personalized means that each artist is able to receive a different audio mix (</w:t>
      </w:r>
      <w:r w:rsidR="00F55D1D" w:rsidRPr="007F77CF">
        <w:t>i.e unicast downlink transmission</w:t>
      </w:r>
      <w:r w:rsidR="00F55D1D">
        <w:t>) fully adapted to his</w:t>
      </w:r>
      <w:r>
        <w:t xml:space="preserve"> or </w:t>
      </w:r>
      <w:r w:rsidR="00F55D1D">
        <w:t xml:space="preserve">her needs and preferences. </w:t>
      </w:r>
      <w:bookmarkEnd w:id="69"/>
      <w:r w:rsidR="00F55D1D">
        <w:t>An in-ear monitoring device receives an audio stream ranging between 200 kbit/s (compressed audio) and 5 Mbit/s (uncompressed audio). The maximum end-to-end latency tolerated by a professional musician between its wireless microphone (analog</w:t>
      </w:r>
      <w:r>
        <w:t>ue</w:t>
      </w:r>
      <w:r w:rsidR="00F55D1D">
        <w:t xml:space="preserve"> audio source) and </w:t>
      </w:r>
      <w:r>
        <w:t>their</w:t>
      </w:r>
      <w:r w:rsidR="00F55D1D">
        <w:t xml:space="preserve"> in-ear monitoring device (analog wireless sink) is </w:t>
      </w:r>
      <w:r>
        <w:t xml:space="preserve">a maximum of </w:t>
      </w:r>
      <w:r w:rsidR="00F55D1D">
        <w:t>4 ms [2]. The audio mixing console produces further outgoing streams for the Public Address (PA) system and for recording</w:t>
      </w:r>
      <w:r w:rsidR="00F55D1D">
        <w:rPr>
          <w:lang w:val="en-US"/>
        </w:rPr>
        <w:t xml:space="preserve">. </w:t>
      </w:r>
    </w:p>
    <w:p w14:paraId="495A46F0" w14:textId="25902591" w:rsidR="00F55D1D" w:rsidRDefault="00F55D1D" w:rsidP="00F55D1D">
      <w:pPr>
        <w:jc w:val="both"/>
        <w:rPr>
          <w:lang w:val="en-US"/>
        </w:rPr>
      </w:pPr>
      <w:r>
        <w:rPr>
          <w:lang w:val="en-US"/>
        </w:rPr>
        <w:t>The packet error rat</w:t>
      </w:r>
      <w:r w:rsidR="00CA7187">
        <w:rPr>
          <w:lang w:val="en-US"/>
        </w:rPr>
        <w:t>io</w:t>
      </w:r>
      <w:r>
        <w:rPr>
          <w:lang w:val="en-US"/>
        </w:rPr>
        <w:t xml:space="preserv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r w:rsidR="002F7AED">
        <w:rPr>
          <w:lang w:val="en-US"/>
        </w:rPr>
        <w:t>A</w:t>
      </w:r>
      <w:r>
        <w:rPr>
          <w:lang w:val="en-US"/>
        </w:rPr>
        <w:t xml:space="preserve"> packet error rat</w:t>
      </w:r>
      <w:r w:rsidR="00CA7187">
        <w:rPr>
          <w:lang w:val="en-US"/>
        </w:rPr>
        <w:t>io</w:t>
      </w:r>
      <w:r>
        <w:rPr>
          <w:lang w:val="en-US"/>
        </w:rPr>
        <w:t xml:space="preserve"> above 10</w:t>
      </w:r>
      <w:r w:rsidRPr="006D2253">
        <w:rPr>
          <w:vertAlign w:val="superscript"/>
          <w:lang w:val="en-US"/>
        </w:rPr>
        <w:t>-4</w:t>
      </w:r>
      <w:r w:rsidRPr="00993B8F">
        <w:rPr>
          <w:lang w:val="en-US"/>
        </w:rPr>
        <w:t xml:space="preserve"> </w:t>
      </w:r>
      <w:r>
        <w:rPr>
          <w:lang w:val="en-US"/>
        </w:rPr>
        <w:t xml:space="preserve">would likely leads to </w:t>
      </w:r>
      <w:r w:rsidR="002F7AED">
        <w:rPr>
          <w:lang w:val="en-US"/>
        </w:rPr>
        <w:t xml:space="preserve">a </w:t>
      </w:r>
      <w:r>
        <w:rPr>
          <w:lang w:val="en-US"/>
        </w:rPr>
        <w:t>disturb</w:t>
      </w:r>
      <w:r w:rsidR="002F7AED">
        <w:rPr>
          <w:lang w:val="en-US"/>
        </w:rPr>
        <w:t>ed experience for</w:t>
      </w:r>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25FE0272" w:rsidR="00F55D1D" w:rsidRDefault="00F55D1D" w:rsidP="00F55D1D">
      <w:pPr>
        <w:rPr>
          <w:rFonts w:eastAsia="Calibri"/>
        </w:rPr>
      </w:pPr>
      <w:r>
        <w:rPr>
          <w:rFonts w:eastAsia="Calibri"/>
        </w:rPr>
        <w:t>In Table 5.2.</w:t>
      </w:r>
      <w:r w:rsidR="001274E4">
        <w:rPr>
          <w:rFonts w:eastAsia="Calibri"/>
        </w:rPr>
        <w:t>1</w:t>
      </w:r>
      <w:r>
        <w:rPr>
          <w:rFonts w:eastAsia="Calibri"/>
        </w:rPr>
        <w:t>-1, the typical system parameters of the use case under description are listed.</w:t>
      </w:r>
    </w:p>
    <w:p w14:paraId="2A9C1F67" w14:textId="1CB08FEE" w:rsidR="00F55D1D" w:rsidRPr="00CD6C0E" w:rsidRDefault="00F55D1D" w:rsidP="00F55D1D">
      <w:pPr>
        <w:pStyle w:val="TH"/>
        <w:rPr>
          <w:rFonts w:eastAsia="SimSun"/>
        </w:rPr>
      </w:pPr>
      <w:r>
        <w:rPr>
          <w:rFonts w:eastAsia="SimSun"/>
        </w:rPr>
        <w:lastRenderedPageBreak/>
        <w:t>Table 5.2.</w:t>
      </w:r>
      <w:r w:rsidR="001274E4">
        <w:rPr>
          <w:rFonts w:eastAsia="SimSun"/>
        </w:rPr>
        <w:t>1</w:t>
      </w:r>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955C8F" w:rsidRDefault="00F55D1D" w:rsidP="00314A8D">
            <w:pPr>
              <w:pStyle w:val="TH"/>
              <w:rPr>
                <w:rFonts w:eastAsia="SimSun"/>
                <w:sz w:val="18"/>
                <w:szCs w:val="18"/>
              </w:rPr>
            </w:pPr>
          </w:p>
        </w:tc>
        <w:tc>
          <w:tcPr>
            <w:tcW w:w="3508" w:type="dxa"/>
            <w:shd w:val="clear" w:color="auto" w:fill="A5A5A5"/>
            <w:vAlign w:val="center"/>
            <w:hideMark/>
          </w:tcPr>
          <w:p w14:paraId="7D602C07" w14:textId="77777777" w:rsidR="00F55D1D" w:rsidRPr="00955C8F" w:rsidRDefault="00F55D1D" w:rsidP="00314A8D">
            <w:pPr>
              <w:pStyle w:val="TH"/>
              <w:rPr>
                <w:rFonts w:eastAsia="SimSun"/>
                <w:sz w:val="18"/>
                <w:szCs w:val="18"/>
              </w:rPr>
            </w:pPr>
            <w:r w:rsidRPr="00955C8F">
              <w:rPr>
                <w:rFonts w:eastAsia="SimSun"/>
                <w:sz w:val="18"/>
                <w:szCs w:val="18"/>
              </w:rPr>
              <w:t>Characteristic system parameter</w:t>
            </w:r>
          </w:p>
        </w:tc>
        <w:tc>
          <w:tcPr>
            <w:tcW w:w="3509" w:type="dxa"/>
            <w:shd w:val="clear" w:color="auto" w:fill="A5A5A5"/>
            <w:vAlign w:val="center"/>
          </w:tcPr>
          <w:p w14:paraId="6D8604FF" w14:textId="77777777" w:rsidR="00F55D1D" w:rsidRPr="00955C8F" w:rsidRDefault="00F55D1D" w:rsidP="00314A8D">
            <w:pPr>
              <w:pStyle w:val="TH"/>
              <w:rPr>
                <w:rFonts w:eastAsia="SimSun"/>
                <w:sz w:val="18"/>
                <w:szCs w:val="18"/>
              </w:rPr>
            </w:pPr>
            <w:r w:rsidRPr="00955C8F">
              <w:rPr>
                <w:rFonts w:eastAsia="SimSun"/>
                <w:sz w:val="18"/>
                <w:szCs w:val="18"/>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70" w:name="_Toc8659782"/>
      <w:bookmarkStart w:id="71" w:name="_Toc8976169"/>
      <w:r>
        <w:t>5.2</w:t>
      </w:r>
      <w:r w:rsidRPr="000D6532">
        <w:t>.2</w:t>
      </w:r>
      <w:r w:rsidRPr="000D6532">
        <w:tab/>
        <w:t>Pre-conditions</w:t>
      </w:r>
      <w:bookmarkEnd w:id="70"/>
      <w:bookmarkEnd w:id="71"/>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72"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72"/>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C8E5FFF"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r w:rsidR="008660C8">
        <w:rPr>
          <w:rFonts w:eastAsia="SimSun"/>
        </w:rPr>
        <w:t>1</w:t>
      </w:r>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73" w:name="_Toc8659783"/>
      <w:bookmarkStart w:id="74" w:name="_Toc8976170"/>
      <w:r>
        <w:t>5.2</w:t>
      </w:r>
      <w:r w:rsidRPr="000D6532">
        <w:t>.3</w:t>
      </w:r>
      <w:r w:rsidRPr="000D6532">
        <w:tab/>
        <w:t>Service Flows</w:t>
      </w:r>
      <w:bookmarkEnd w:id="73"/>
      <w:bookmarkEnd w:id="74"/>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1BAC6D56"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r w:rsidR="00BB12EE">
        <w:rPr>
          <w:rFonts w:eastAsia="SimSun"/>
        </w:rPr>
        <w:t>es</w:t>
      </w:r>
      <w:r w:rsidR="00F55D1D" w:rsidRPr="001332DB">
        <w:rPr>
          <w:rFonts w:eastAsia="SimSun"/>
        </w:rPr>
        <w:t xml:space="preserve"> and combin</w:t>
      </w:r>
      <w:r w:rsidR="00BB12EE">
        <w:rPr>
          <w:rFonts w:eastAsia="SimSun"/>
        </w:rPr>
        <w:t>es</w:t>
      </w:r>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75" w:name="_Toc8659784"/>
      <w:bookmarkStart w:id="76" w:name="_Toc8976171"/>
      <w:r>
        <w:t>5.2</w:t>
      </w:r>
      <w:r w:rsidRPr="000D6532">
        <w:t>.4</w:t>
      </w:r>
      <w:r w:rsidRPr="000D6532">
        <w:tab/>
        <w:t>Post-conditions</w:t>
      </w:r>
      <w:bookmarkEnd w:id="75"/>
      <w:bookmarkEnd w:id="76"/>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77" w:name="_Toc8659785"/>
      <w:bookmarkStart w:id="78" w:name="_Toc8976172"/>
      <w:r>
        <w:t>5.2</w:t>
      </w:r>
      <w:r w:rsidRPr="000D6532">
        <w:t>.5</w:t>
      </w:r>
      <w:r w:rsidRPr="000D6532">
        <w:tab/>
      </w:r>
      <w:r>
        <w:t>Existing</w:t>
      </w:r>
      <w:r w:rsidRPr="000D6532">
        <w:t xml:space="preserve"> </w:t>
      </w:r>
      <w:r>
        <w:t>features partly or fully covering the use case functionality</w:t>
      </w:r>
      <w:bookmarkEnd w:id="77"/>
      <w:bookmarkEnd w:id="78"/>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r w:rsidR="001274E4">
        <w:t xml:space="preserve"> </w:t>
      </w:r>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79" w:name="_Toc8659786"/>
      <w:bookmarkStart w:id="80"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bookmarkEnd w:id="80"/>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r w:rsidR="00BB12EE">
        <w:rPr>
          <w:rFonts w:eastAsia="SimSun"/>
          <w:lang w:val="en-US"/>
        </w:rPr>
        <w:t>,</w:t>
      </w:r>
      <w:r w:rsidR="00F55D1D" w:rsidRPr="00B437B9">
        <w:rPr>
          <w:rFonts w:eastAsia="SimSun"/>
          <w:lang w:val="en-US"/>
        </w:rPr>
        <w:t xml:space="preserve"> periodic</w:t>
      </w:r>
      <w:r w:rsidR="00BB12EE">
        <w:rPr>
          <w:rFonts w:eastAsia="SimSun"/>
          <w:lang w:val="en-US"/>
        </w:rPr>
        <w:t>,</w:t>
      </w:r>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784"/>
        <w:gridCol w:w="968"/>
        <w:gridCol w:w="1360"/>
        <w:gridCol w:w="1064"/>
        <w:gridCol w:w="1112"/>
        <w:gridCol w:w="1066"/>
        <w:gridCol w:w="1034"/>
        <w:gridCol w:w="1034"/>
      </w:tblGrid>
      <w:tr w:rsidR="00F40181" w:rsidRPr="00E61D48" w14:paraId="3709B6BC" w14:textId="77777777" w:rsidTr="00955C8F">
        <w:tc>
          <w:tcPr>
            <w:tcW w:w="1299" w:type="dxa"/>
            <w:tcBorders>
              <w:bottom w:val="single" w:sz="12" w:space="0" w:color="auto"/>
              <w:right w:val="single" w:sz="4" w:space="0" w:color="auto"/>
            </w:tcBorders>
            <w:shd w:val="clear" w:color="auto" w:fill="auto"/>
          </w:tcPr>
          <w:p w14:paraId="46199959" w14:textId="77777777" w:rsidR="00F40181" w:rsidRPr="00955C8F" w:rsidRDefault="00F40181" w:rsidP="006407DF">
            <w:pPr>
              <w:rPr>
                <w:rFonts w:ascii="Arial" w:eastAsia="Calibri" w:hAnsi="Arial" w:cs="Arial"/>
                <w:sz w:val="18"/>
                <w:szCs w:val="18"/>
              </w:rPr>
            </w:pPr>
            <w:bookmarkStart w:id="81" w:name="_Hlk536766349"/>
            <w:r w:rsidRPr="00955C8F">
              <w:rPr>
                <w:rFonts w:ascii="Arial" w:eastAsia="Calibri" w:hAnsi="Arial" w:cs="Arial"/>
                <w:sz w:val="18"/>
                <w:szCs w:val="18"/>
              </w:rPr>
              <w:t>Profile</w:t>
            </w:r>
          </w:p>
        </w:tc>
        <w:tc>
          <w:tcPr>
            <w:tcW w:w="794" w:type="dxa"/>
            <w:tcBorders>
              <w:left w:val="single" w:sz="12" w:space="0" w:color="auto"/>
              <w:bottom w:val="single" w:sz="12" w:space="0" w:color="auto"/>
            </w:tcBorders>
            <w:shd w:val="clear" w:color="auto" w:fill="auto"/>
          </w:tcPr>
          <w:p w14:paraId="5F1CB9C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 of active UEs</w:t>
            </w:r>
          </w:p>
        </w:tc>
        <w:tc>
          <w:tcPr>
            <w:tcW w:w="992" w:type="dxa"/>
            <w:tcBorders>
              <w:bottom w:val="single" w:sz="12" w:space="0" w:color="auto"/>
            </w:tcBorders>
            <w:shd w:val="clear" w:color="auto" w:fill="auto"/>
          </w:tcPr>
          <w:p w14:paraId="6C100E5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UE Speed</w:t>
            </w:r>
          </w:p>
        </w:tc>
        <w:tc>
          <w:tcPr>
            <w:tcW w:w="1416" w:type="dxa"/>
            <w:tcBorders>
              <w:bottom w:val="single" w:sz="12" w:space="0" w:color="auto"/>
            </w:tcBorders>
            <w:shd w:val="clear" w:color="auto" w:fill="auto"/>
          </w:tcPr>
          <w:p w14:paraId="3F01F90A"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Service Area</w:t>
            </w:r>
          </w:p>
        </w:tc>
        <w:tc>
          <w:tcPr>
            <w:tcW w:w="1092" w:type="dxa"/>
            <w:tcBorders>
              <w:bottom w:val="single" w:sz="12" w:space="0" w:color="auto"/>
            </w:tcBorders>
            <w:shd w:val="clear" w:color="auto" w:fill="auto"/>
          </w:tcPr>
          <w:p w14:paraId="49BBD6B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E2E latency (Note 1)</w:t>
            </w:r>
          </w:p>
        </w:tc>
        <w:tc>
          <w:tcPr>
            <w:tcW w:w="1135" w:type="dxa"/>
            <w:tcBorders>
              <w:bottom w:val="single" w:sz="12" w:space="0" w:color="auto"/>
            </w:tcBorders>
            <w:shd w:val="clear" w:color="auto" w:fill="auto"/>
          </w:tcPr>
          <w:p w14:paraId="4628FB6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Transfer interval (Note 1)</w:t>
            </w:r>
          </w:p>
        </w:tc>
        <w:tc>
          <w:tcPr>
            <w:tcW w:w="1072" w:type="dxa"/>
            <w:tcBorders>
              <w:bottom w:val="single" w:sz="12" w:space="0" w:color="auto"/>
            </w:tcBorders>
            <w:shd w:val="clear" w:color="auto" w:fill="auto"/>
          </w:tcPr>
          <w:p w14:paraId="2D417EDA" w14:textId="40EB490B"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Packet error rat</w:t>
            </w:r>
            <w:r w:rsidR="00CA7187" w:rsidRPr="00955C8F">
              <w:rPr>
                <w:rFonts w:ascii="Arial" w:eastAsia="Calibri" w:hAnsi="Arial" w:cs="Arial"/>
                <w:sz w:val="18"/>
                <w:szCs w:val="18"/>
              </w:rPr>
              <w:t>io</w:t>
            </w:r>
            <w:r w:rsidRPr="00955C8F">
              <w:rPr>
                <w:rFonts w:ascii="Arial" w:eastAsia="Calibri" w:hAnsi="Arial" w:cs="Arial"/>
                <w:sz w:val="18"/>
                <w:szCs w:val="18"/>
              </w:rPr>
              <w:t>(Note 2)</w:t>
            </w:r>
          </w:p>
        </w:tc>
        <w:tc>
          <w:tcPr>
            <w:tcW w:w="1068" w:type="dxa"/>
            <w:tcBorders>
              <w:bottom w:val="single" w:sz="12" w:space="0" w:color="auto"/>
            </w:tcBorders>
            <w:shd w:val="clear" w:color="auto" w:fill="auto"/>
          </w:tcPr>
          <w:p w14:paraId="44AC424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Data rate UL</w:t>
            </w:r>
          </w:p>
        </w:tc>
        <w:tc>
          <w:tcPr>
            <w:tcW w:w="1068" w:type="dxa"/>
            <w:tcBorders>
              <w:bottom w:val="single" w:sz="12" w:space="0" w:color="auto"/>
            </w:tcBorders>
            <w:shd w:val="clear" w:color="auto" w:fill="auto"/>
          </w:tcPr>
          <w:p w14:paraId="1F77191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Data rate DL</w:t>
            </w:r>
          </w:p>
        </w:tc>
      </w:tr>
      <w:tr w:rsidR="00F40181" w:rsidRPr="00E61D48" w14:paraId="6087A55F" w14:textId="77777777" w:rsidTr="00955C8F">
        <w:tc>
          <w:tcPr>
            <w:tcW w:w="1299" w:type="dxa"/>
            <w:vMerge w:val="restart"/>
            <w:tcBorders>
              <w:top w:val="single" w:sz="12" w:space="0" w:color="auto"/>
              <w:right w:val="single" w:sz="4" w:space="0" w:color="auto"/>
            </w:tcBorders>
            <w:shd w:val="clear" w:color="auto" w:fill="auto"/>
          </w:tcPr>
          <w:p w14:paraId="0AB4130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Festival</w:t>
            </w:r>
          </w:p>
        </w:tc>
        <w:tc>
          <w:tcPr>
            <w:tcW w:w="794" w:type="dxa"/>
            <w:tcBorders>
              <w:top w:val="single" w:sz="12" w:space="0" w:color="auto"/>
              <w:left w:val="single" w:sz="12" w:space="0" w:color="auto"/>
            </w:tcBorders>
            <w:shd w:val="clear" w:color="auto" w:fill="auto"/>
          </w:tcPr>
          <w:p w14:paraId="394BC1E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200</w:t>
            </w:r>
          </w:p>
        </w:tc>
        <w:tc>
          <w:tcPr>
            <w:tcW w:w="992" w:type="dxa"/>
            <w:tcBorders>
              <w:top w:val="single" w:sz="12" w:space="0" w:color="auto"/>
            </w:tcBorders>
            <w:shd w:val="clear" w:color="auto" w:fill="auto"/>
          </w:tcPr>
          <w:p w14:paraId="2A59744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 km/h</w:t>
            </w:r>
          </w:p>
        </w:tc>
        <w:tc>
          <w:tcPr>
            <w:tcW w:w="1416" w:type="dxa"/>
            <w:tcBorders>
              <w:top w:val="single" w:sz="12" w:space="0" w:color="auto"/>
            </w:tcBorders>
            <w:shd w:val="clear" w:color="auto" w:fill="auto"/>
          </w:tcPr>
          <w:p w14:paraId="44CEDA0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500 m x 500 m</w:t>
            </w:r>
          </w:p>
        </w:tc>
        <w:tc>
          <w:tcPr>
            <w:tcW w:w="1092" w:type="dxa"/>
            <w:tcBorders>
              <w:top w:val="single" w:sz="12" w:space="0" w:color="auto"/>
            </w:tcBorders>
            <w:shd w:val="clear" w:color="auto" w:fill="auto"/>
          </w:tcPr>
          <w:p w14:paraId="4E901424"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tcBorders>
              <w:top w:val="single" w:sz="12" w:space="0" w:color="auto"/>
            </w:tcBorders>
            <w:shd w:val="clear" w:color="auto" w:fill="auto"/>
          </w:tcPr>
          <w:p w14:paraId="086186B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tcBorders>
              <w:top w:val="single" w:sz="12" w:space="0" w:color="auto"/>
            </w:tcBorders>
            <w:shd w:val="clear" w:color="auto" w:fill="auto"/>
          </w:tcPr>
          <w:p w14:paraId="207ADC73" w14:textId="1D5E0BCE" w:rsidR="00F40181" w:rsidRPr="00955C8F" w:rsidRDefault="00BB12EE" w:rsidP="006407DF">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-4</w:t>
            </w:r>
          </w:p>
        </w:tc>
        <w:tc>
          <w:tcPr>
            <w:tcW w:w="1068" w:type="dxa"/>
            <w:tcBorders>
              <w:top w:val="single" w:sz="12" w:space="0" w:color="auto"/>
            </w:tcBorders>
            <w:shd w:val="clear" w:color="auto" w:fill="auto"/>
          </w:tcPr>
          <w:p w14:paraId="2467EED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500 kbit/s</w:t>
            </w:r>
          </w:p>
        </w:tc>
        <w:tc>
          <w:tcPr>
            <w:tcW w:w="1068" w:type="dxa"/>
            <w:tcBorders>
              <w:top w:val="single" w:sz="12" w:space="0" w:color="auto"/>
            </w:tcBorders>
            <w:shd w:val="clear" w:color="auto" w:fill="auto"/>
          </w:tcPr>
          <w:p w14:paraId="42415C8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r>
      <w:tr w:rsidR="00F40181" w:rsidRPr="00E61D48" w14:paraId="3A6BFF99" w14:textId="77777777" w:rsidTr="00955C8F">
        <w:tc>
          <w:tcPr>
            <w:tcW w:w="1299" w:type="dxa"/>
            <w:vMerge/>
            <w:tcBorders>
              <w:right w:val="single" w:sz="4" w:space="0" w:color="auto"/>
            </w:tcBorders>
            <w:shd w:val="clear" w:color="auto" w:fill="auto"/>
          </w:tcPr>
          <w:p w14:paraId="4EE010CB"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04F1091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100</w:t>
            </w:r>
          </w:p>
        </w:tc>
        <w:tc>
          <w:tcPr>
            <w:tcW w:w="992" w:type="dxa"/>
            <w:shd w:val="clear" w:color="auto" w:fill="auto"/>
          </w:tcPr>
          <w:p w14:paraId="2DF5E2C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 km/h</w:t>
            </w:r>
          </w:p>
        </w:tc>
        <w:tc>
          <w:tcPr>
            <w:tcW w:w="1416" w:type="dxa"/>
            <w:shd w:val="clear" w:color="auto" w:fill="auto"/>
          </w:tcPr>
          <w:p w14:paraId="4D0929E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500 m x 500 m</w:t>
            </w:r>
          </w:p>
        </w:tc>
        <w:tc>
          <w:tcPr>
            <w:tcW w:w="1092" w:type="dxa"/>
            <w:shd w:val="clear" w:color="auto" w:fill="auto"/>
          </w:tcPr>
          <w:p w14:paraId="739985AA"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63A9C98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03A57380" w14:textId="3BF7AB63"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D4CAA1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01266E8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 Mbit/s</w:t>
            </w:r>
          </w:p>
        </w:tc>
      </w:tr>
      <w:tr w:rsidR="00F40181" w:rsidRPr="00E61D48" w14:paraId="1EAA24A9" w14:textId="77777777" w:rsidTr="00955C8F">
        <w:tc>
          <w:tcPr>
            <w:tcW w:w="1299" w:type="dxa"/>
            <w:vMerge w:val="restart"/>
            <w:tcBorders>
              <w:right w:val="single" w:sz="4" w:space="0" w:color="auto"/>
            </w:tcBorders>
            <w:shd w:val="clear" w:color="auto" w:fill="auto"/>
          </w:tcPr>
          <w:p w14:paraId="5C396B6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Musical</w:t>
            </w:r>
          </w:p>
        </w:tc>
        <w:tc>
          <w:tcPr>
            <w:tcW w:w="794" w:type="dxa"/>
            <w:tcBorders>
              <w:left w:val="single" w:sz="12" w:space="0" w:color="auto"/>
            </w:tcBorders>
            <w:shd w:val="clear" w:color="auto" w:fill="auto"/>
          </w:tcPr>
          <w:p w14:paraId="21D9ECB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30</w:t>
            </w:r>
          </w:p>
        </w:tc>
        <w:tc>
          <w:tcPr>
            <w:tcW w:w="992" w:type="dxa"/>
            <w:shd w:val="clear" w:color="auto" w:fill="auto"/>
          </w:tcPr>
          <w:p w14:paraId="405A0476"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 km/h</w:t>
            </w:r>
          </w:p>
        </w:tc>
        <w:tc>
          <w:tcPr>
            <w:tcW w:w="1416" w:type="dxa"/>
            <w:shd w:val="clear" w:color="auto" w:fill="auto"/>
          </w:tcPr>
          <w:p w14:paraId="586A0B9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 m x 50 m</w:t>
            </w:r>
          </w:p>
        </w:tc>
        <w:tc>
          <w:tcPr>
            <w:tcW w:w="1092" w:type="dxa"/>
            <w:shd w:val="clear" w:color="auto" w:fill="auto"/>
          </w:tcPr>
          <w:p w14:paraId="774C83B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4D64E83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332DEB7D" w14:textId="2776CEBB"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3AFDBE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500 kbit/s</w:t>
            </w:r>
          </w:p>
        </w:tc>
        <w:tc>
          <w:tcPr>
            <w:tcW w:w="1068" w:type="dxa"/>
            <w:shd w:val="clear" w:color="auto" w:fill="auto"/>
          </w:tcPr>
          <w:p w14:paraId="0C93D6F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r>
      <w:tr w:rsidR="00F40181" w:rsidRPr="00E61D48" w14:paraId="6B3808A0" w14:textId="77777777" w:rsidTr="00955C8F">
        <w:tc>
          <w:tcPr>
            <w:tcW w:w="1299" w:type="dxa"/>
            <w:vMerge/>
            <w:tcBorders>
              <w:right w:val="single" w:sz="4" w:space="0" w:color="auto"/>
            </w:tcBorders>
            <w:shd w:val="clear" w:color="auto" w:fill="auto"/>
          </w:tcPr>
          <w:p w14:paraId="004D2EF5"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C0F0C0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20</w:t>
            </w:r>
          </w:p>
        </w:tc>
        <w:tc>
          <w:tcPr>
            <w:tcW w:w="992" w:type="dxa"/>
            <w:shd w:val="clear" w:color="auto" w:fill="auto"/>
          </w:tcPr>
          <w:p w14:paraId="584D23A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 km/h</w:t>
            </w:r>
          </w:p>
        </w:tc>
        <w:tc>
          <w:tcPr>
            <w:tcW w:w="1416" w:type="dxa"/>
            <w:shd w:val="clear" w:color="auto" w:fill="auto"/>
          </w:tcPr>
          <w:p w14:paraId="225DFEAF"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 m x 50 m</w:t>
            </w:r>
          </w:p>
        </w:tc>
        <w:tc>
          <w:tcPr>
            <w:tcW w:w="1092" w:type="dxa"/>
            <w:shd w:val="clear" w:color="auto" w:fill="auto"/>
          </w:tcPr>
          <w:p w14:paraId="0B0055D2"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26E90F64"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56002859" w14:textId="13E5A6A4"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5F18C0F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53AE9286"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 Mbit/s</w:t>
            </w:r>
          </w:p>
        </w:tc>
      </w:tr>
      <w:tr w:rsidR="00F40181" w:rsidRPr="00E61D48" w14:paraId="6CFA38C7" w14:textId="77777777" w:rsidTr="00955C8F">
        <w:tc>
          <w:tcPr>
            <w:tcW w:w="1299" w:type="dxa"/>
            <w:vMerge/>
            <w:tcBorders>
              <w:right w:val="single" w:sz="4" w:space="0" w:color="auto"/>
            </w:tcBorders>
            <w:shd w:val="clear" w:color="auto" w:fill="auto"/>
          </w:tcPr>
          <w:p w14:paraId="5FAFDC2E"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789ECCD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w:t>
            </w:r>
          </w:p>
        </w:tc>
        <w:tc>
          <w:tcPr>
            <w:tcW w:w="992" w:type="dxa"/>
            <w:shd w:val="clear" w:color="auto" w:fill="auto"/>
          </w:tcPr>
          <w:p w14:paraId="7F2639A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 xml:space="preserve">- </w:t>
            </w:r>
          </w:p>
        </w:tc>
        <w:tc>
          <w:tcPr>
            <w:tcW w:w="1416" w:type="dxa"/>
            <w:shd w:val="clear" w:color="auto" w:fill="auto"/>
          </w:tcPr>
          <w:p w14:paraId="787F008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 m x 50 m</w:t>
            </w:r>
          </w:p>
        </w:tc>
        <w:tc>
          <w:tcPr>
            <w:tcW w:w="1092" w:type="dxa"/>
            <w:shd w:val="clear" w:color="auto" w:fill="auto"/>
          </w:tcPr>
          <w:p w14:paraId="3B43354C"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1C6075C2"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3B926274" w14:textId="6C3698B9"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9D7C0D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650E345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500 kbit/s</w:t>
            </w:r>
          </w:p>
        </w:tc>
      </w:tr>
      <w:tr w:rsidR="00F40181" w:rsidRPr="00E61D48" w14:paraId="2AA62E84" w14:textId="77777777" w:rsidTr="00955C8F">
        <w:tc>
          <w:tcPr>
            <w:tcW w:w="1299" w:type="dxa"/>
            <w:vMerge w:val="restart"/>
            <w:tcBorders>
              <w:right w:val="single" w:sz="4" w:space="0" w:color="auto"/>
            </w:tcBorders>
            <w:shd w:val="clear" w:color="auto" w:fill="auto"/>
          </w:tcPr>
          <w:p w14:paraId="56612852"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Semi-professional</w:t>
            </w:r>
          </w:p>
        </w:tc>
        <w:tc>
          <w:tcPr>
            <w:tcW w:w="794" w:type="dxa"/>
            <w:tcBorders>
              <w:left w:val="single" w:sz="12" w:space="0" w:color="auto"/>
            </w:tcBorders>
            <w:shd w:val="clear" w:color="auto" w:fill="auto"/>
          </w:tcPr>
          <w:p w14:paraId="6854BFB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w:t>
            </w:r>
          </w:p>
        </w:tc>
        <w:tc>
          <w:tcPr>
            <w:tcW w:w="992" w:type="dxa"/>
            <w:shd w:val="clear" w:color="auto" w:fill="auto"/>
          </w:tcPr>
          <w:p w14:paraId="164B6E8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km/h</w:t>
            </w:r>
          </w:p>
        </w:tc>
        <w:tc>
          <w:tcPr>
            <w:tcW w:w="1416" w:type="dxa"/>
            <w:shd w:val="clear" w:color="auto" w:fill="auto"/>
          </w:tcPr>
          <w:p w14:paraId="66DB05F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m x 5 m</w:t>
            </w:r>
          </w:p>
        </w:tc>
        <w:tc>
          <w:tcPr>
            <w:tcW w:w="1092" w:type="dxa"/>
            <w:shd w:val="clear" w:color="auto" w:fill="auto"/>
          </w:tcPr>
          <w:p w14:paraId="7B81541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2B83AB0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7545200E" w14:textId="058DE56D"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77EBA43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100 kbit/s</w:t>
            </w:r>
          </w:p>
        </w:tc>
        <w:tc>
          <w:tcPr>
            <w:tcW w:w="1068" w:type="dxa"/>
            <w:shd w:val="clear" w:color="auto" w:fill="auto"/>
          </w:tcPr>
          <w:p w14:paraId="2608620C"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r>
      <w:tr w:rsidR="00F40181" w:rsidRPr="00E61D48" w14:paraId="19B5FB4F" w14:textId="77777777" w:rsidTr="00955C8F">
        <w:tc>
          <w:tcPr>
            <w:tcW w:w="1299" w:type="dxa"/>
            <w:vMerge/>
            <w:tcBorders>
              <w:right w:val="single" w:sz="4" w:space="0" w:color="auto"/>
            </w:tcBorders>
            <w:shd w:val="clear" w:color="auto" w:fill="auto"/>
          </w:tcPr>
          <w:p w14:paraId="445354B8"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4BE5FDB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w:t>
            </w:r>
          </w:p>
        </w:tc>
        <w:tc>
          <w:tcPr>
            <w:tcW w:w="992" w:type="dxa"/>
            <w:shd w:val="clear" w:color="auto" w:fill="auto"/>
          </w:tcPr>
          <w:p w14:paraId="514364B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km/h</w:t>
            </w:r>
          </w:p>
        </w:tc>
        <w:tc>
          <w:tcPr>
            <w:tcW w:w="1416" w:type="dxa"/>
            <w:shd w:val="clear" w:color="auto" w:fill="auto"/>
          </w:tcPr>
          <w:p w14:paraId="217CB24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m x 5 m</w:t>
            </w:r>
          </w:p>
        </w:tc>
        <w:tc>
          <w:tcPr>
            <w:tcW w:w="1092" w:type="dxa"/>
            <w:shd w:val="clear" w:color="auto" w:fill="auto"/>
          </w:tcPr>
          <w:p w14:paraId="47CF2A4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719698C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396FC4BD" w14:textId="2FA72F96"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FDB543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6C3A756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200 kbit/s</w:t>
            </w:r>
          </w:p>
        </w:tc>
      </w:tr>
      <w:tr w:rsidR="00F40181" w:rsidRPr="00E61D48" w14:paraId="63A6676B" w14:textId="77777777" w:rsidTr="00955C8F">
        <w:tc>
          <w:tcPr>
            <w:tcW w:w="1299" w:type="dxa"/>
            <w:vMerge/>
            <w:tcBorders>
              <w:right w:val="single" w:sz="4" w:space="0" w:color="auto"/>
            </w:tcBorders>
            <w:shd w:val="clear" w:color="auto" w:fill="auto"/>
          </w:tcPr>
          <w:p w14:paraId="7576BCEB"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673A7E8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w:t>
            </w:r>
          </w:p>
        </w:tc>
        <w:tc>
          <w:tcPr>
            <w:tcW w:w="992" w:type="dxa"/>
            <w:shd w:val="clear" w:color="auto" w:fill="auto"/>
          </w:tcPr>
          <w:p w14:paraId="4A15D8B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416" w:type="dxa"/>
            <w:shd w:val="clear" w:color="auto" w:fill="auto"/>
          </w:tcPr>
          <w:p w14:paraId="4328AB9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 xml:space="preserve">5 m x 5 m </w:t>
            </w:r>
          </w:p>
        </w:tc>
        <w:tc>
          <w:tcPr>
            <w:tcW w:w="1092" w:type="dxa"/>
            <w:shd w:val="clear" w:color="auto" w:fill="auto"/>
          </w:tcPr>
          <w:p w14:paraId="0A4CA7E4"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39D180F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354E355D" w14:textId="1AAC441A"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1462074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0FBD139F"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100 kbit/s</w:t>
            </w:r>
          </w:p>
        </w:tc>
      </w:tr>
      <w:tr w:rsidR="00F40181" w:rsidRPr="00E61D48" w14:paraId="728BBFE6" w14:textId="77777777" w:rsidTr="00955C8F">
        <w:tc>
          <w:tcPr>
            <w:tcW w:w="1299" w:type="dxa"/>
            <w:vMerge w:val="restart"/>
            <w:tcBorders>
              <w:right w:val="single" w:sz="4" w:space="0" w:color="auto"/>
            </w:tcBorders>
            <w:shd w:val="clear" w:color="auto" w:fill="auto"/>
          </w:tcPr>
          <w:p w14:paraId="01DA579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AV production</w:t>
            </w:r>
          </w:p>
        </w:tc>
        <w:tc>
          <w:tcPr>
            <w:tcW w:w="794" w:type="dxa"/>
            <w:tcBorders>
              <w:left w:val="single" w:sz="12" w:space="0" w:color="auto"/>
            </w:tcBorders>
            <w:shd w:val="clear" w:color="auto" w:fill="auto"/>
          </w:tcPr>
          <w:p w14:paraId="305F7FB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20</w:t>
            </w:r>
          </w:p>
        </w:tc>
        <w:tc>
          <w:tcPr>
            <w:tcW w:w="992" w:type="dxa"/>
            <w:shd w:val="clear" w:color="auto" w:fill="auto"/>
          </w:tcPr>
          <w:p w14:paraId="5AB3885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km/h</w:t>
            </w:r>
          </w:p>
        </w:tc>
        <w:tc>
          <w:tcPr>
            <w:tcW w:w="1416" w:type="dxa"/>
            <w:shd w:val="clear" w:color="auto" w:fill="auto"/>
          </w:tcPr>
          <w:p w14:paraId="348261E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30 m x 30 m</w:t>
            </w:r>
          </w:p>
        </w:tc>
        <w:tc>
          <w:tcPr>
            <w:tcW w:w="1092" w:type="dxa"/>
            <w:shd w:val="clear" w:color="auto" w:fill="auto"/>
          </w:tcPr>
          <w:p w14:paraId="08F37F4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00670A96"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0C0DC1A9" w14:textId="5DBD5995"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6CB277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1.5 Mbit/s</w:t>
            </w:r>
          </w:p>
        </w:tc>
        <w:tc>
          <w:tcPr>
            <w:tcW w:w="1068" w:type="dxa"/>
            <w:shd w:val="clear" w:color="auto" w:fill="auto"/>
          </w:tcPr>
          <w:p w14:paraId="3AB5FBDA"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r>
      <w:tr w:rsidR="00F40181" w:rsidRPr="00E61D48" w14:paraId="4078EA28" w14:textId="77777777" w:rsidTr="00955C8F">
        <w:tc>
          <w:tcPr>
            <w:tcW w:w="1299" w:type="dxa"/>
            <w:vMerge/>
            <w:tcBorders>
              <w:right w:val="single" w:sz="4" w:space="0" w:color="auto"/>
            </w:tcBorders>
            <w:shd w:val="clear" w:color="auto" w:fill="auto"/>
          </w:tcPr>
          <w:p w14:paraId="764DCE77"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1F6AB6F"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w:t>
            </w:r>
          </w:p>
        </w:tc>
        <w:tc>
          <w:tcPr>
            <w:tcW w:w="992" w:type="dxa"/>
            <w:shd w:val="clear" w:color="auto" w:fill="auto"/>
          </w:tcPr>
          <w:p w14:paraId="0F1B931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km/h</w:t>
            </w:r>
          </w:p>
        </w:tc>
        <w:tc>
          <w:tcPr>
            <w:tcW w:w="1416" w:type="dxa"/>
            <w:shd w:val="clear" w:color="auto" w:fill="auto"/>
          </w:tcPr>
          <w:p w14:paraId="2FE5F9E6"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30 m x 30 m</w:t>
            </w:r>
          </w:p>
        </w:tc>
        <w:tc>
          <w:tcPr>
            <w:tcW w:w="1092" w:type="dxa"/>
            <w:shd w:val="clear" w:color="auto" w:fill="auto"/>
          </w:tcPr>
          <w:p w14:paraId="24B0B6A9"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2A5C3D86"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2FB10623" w14:textId="4422958D"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354538FE"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3BA83EA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3 Mbit/s</w:t>
            </w:r>
          </w:p>
        </w:tc>
      </w:tr>
      <w:tr w:rsidR="00F40181" w:rsidRPr="00E61D48" w14:paraId="0AACCD2B" w14:textId="77777777" w:rsidTr="00955C8F">
        <w:tc>
          <w:tcPr>
            <w:tcW w:w="1299" w:type="dxa"/>
            <w:vMerge w:val="restart"/>
            <w:tcBorders>
              <w:right w:val="single" w:sz="4" w:space="0" w:color="auto"/>
            </w:tcBorders>
            <w:shd w:val="clear" w:color="auto" w:fill="auto"/>
          </w:tcPr>
          <w:p w14:paraId="79BBD7A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Audio Studio</w:t>
            </w:r>
          </w:p>
        </w:tc>
        <w:tc>
          <w:tcPr>
            <w:tcW w:w="794" w:type="dxa"/>
            <w:tcBorders>
              <w:left w:val="single" w:sz="12" w:space="0" w:color="auto"/>
            </w:tcBorders>
            <w:shd w:val="clear" w:color="auto" w:fill="auto"/>
          </w:tcPr>
          <w:p w14:paraId="364DC4D7"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30</w:t>
            </w:r>
          </w:p>
        </w:tc>
        <w:tc>
          <w:tcPr>
            <w:tcW w:w="992" w:type="dxa"/>
            <w:shd w:val="clear" w:color="auto" w:fill="auto"/>
          </w:tcPr>
          <w:p w14:paraId="6085408C"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416" w:type="dxa"/>
            <w:shd w:val="clear" w:color="auto" w:fill="auto"/>
          </w:tcPr>
          <w:p w14:paraId="730A2FE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 m x 10 m</w:t>
            </w:r>
          </w:p>
        </w:tc>
        <w:tc>
          <w:tcPr>
            <w:tcW w:w="1092" w:type="dxa"/>
            <w:shd w:val="clear" w:color="auto" w:fill="auto"/>
          </w:tcPr>
          <w:p w14:paraId="68DC59C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686C1AC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164D1493" w14:textId="7DD015B0"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261B06AC"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Mbit/s</w:t>
            </w:r>
          </w:p>
        </w:tc>
        <w:tc>
          <w:tcPr>
            <w:tcW w:w="1068" w:type="dxa"/>
            <w:shd w:val="clear" w:color="auto" w:fill="auto"/>
          </w:tcPr>
          <w:p w14:paraId="75DBC1F5"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r>
      <w:tr w:rsidR="00F40181" w:rsidRPr="00E61D48" w14:paraId="6C6DC179" w14:textId="77777777" w:rsidTr="00955C8F">
        <w:tc>
          <w:tcPr>
            <w:tcW w:w="1299" w:type="dxa"/>
            <w:vMerge/>
            <w:tcBorders>
              <w:right w:val="single" w:sz="4" w:space="0" w:color="auto"/>
            </w:tcBorders>
            <w:shd w:val="clear" w:color="auto" w:fill="auto"/>
          </w:tcPr>
          <w:p w14:paraId="22479329" w14:textId="77777777" w:rsidR="00F40181" w:rsidRPr="00955C8F" w:rsidRDefault="00F40181" w:rsidP="006407DF">
            <w:pPr>
              <w:rPr>
                <w:rFonts w:ascii="Arial" w:eastAsia="Calibri" w:hAnsi="Arial" w:cs="Arial"/>
                <w:sz w:val="18"/>
                <w:szCs w:val="18"/>
              </w:rPr>
            </w:pPr>
          </w:p>
        </w:tc>
        <w:tc>
          <w:tcPr>
            <w:tcW w:w="794" w:type="dxa"/>
            <w:tcBorders>
              <w:left w:val="single" w:sz="12" w:space="0" w:color="auto"/>
            </w:tcBorders>
            <w:shd w:val="clear" w:color="auto" w:fill="auto"/>
          </w:tcPr>
          <w:p w14:paraId="2EE549A3"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w:t>
            </w:r>
          </w:p>
        </w:tc>
        <w:tc>
          <w:tcPr>
            <w:tcW w:w="992" w:type="dxa"/>
            <w:shd w:val="clear" w:color="auto" w:fill="auto"/>
          </w:tcPr>
          <w:p w14:paraId="2D46BF78"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5 km/h</w:t>
            </w:r>
          </w:p>
        </w:tc>
        <w:tc>
          <w:tcPr>
            <w:tcW w:w="1416" w:type="dxa"/>
            <w:shd w:val="clear" w:color="auto" w:fill="auto"/>
          </w:tcPr>
          <w:p w14:paraId="0E2C1C7D"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10 m x 10 m</w:t>
            </w:r>
          </w:p>
        </w:tc>
        <w:tc>
          <w:tcPr>
            <w:tcW w:w="1092" w:type="dxa"/>
            <w:shd w:val="clear" w:color="auto" w:fill="auto"/>
          </w:tcPr>
          <w:p w14:paraId="4D4D9C3C"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600 µs</w:t>
            </w:r>
          </w:p>
        </w:tc>
        <w:tc>
          <w:tcPr>
            <w:tcW w:w="1135" w:type="dxa"/>
            <w:shd w:val="clear" w:color="auto" w:fill="auto"/>
          </w:tcPr>
          <w:p w14:paraId="356F85CF"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250 µs</w:t>
            </w:r>
          </w:p>
        </w:tc>
        <w:tc>
          <w:tcPr>
            <w:tcW w:w="1072" w:type="dxa"/>
            <w:shd w:val="clear" w:color="auto" w:fill="auto"/>
          </w:tcPr>
          <w:p w14:paraId="126D3224" w14:textId="32DD0E7A" w:rsidR="00F40181" w:rsidRPr="00955C8F" w:rsidRDefault="003B4634" w:rsidP="006407DF">
            <w:pPr>
              <w:rPr>
                <w:rFonts w:ascii="Arial" w:eastAsia="Calibri" w:hAnsi="Arial" w:cs="Arial"/>
                <w:sz w:val="18"/>
                <w:szCs w:val="18"/>
              </w:rPr>
            </w:pPr>
            <w:r w:rsidRPr="0081594F">
              <w:rPr>
                <w:rFonts w:ascii="Arial" w:eastAsia="Calibri" w:hAnsi="Arial" w:cs="Arial"/>
                <w:sz w:val="18"/>
              </w:rPr>
              <w:t>10</w:t>
            </w:r>
            <w:r w:rsidRPr="0081594F">
              <w:rPr>
                <w:rFonts w:ascii="Arial" w:eastAsia="Calibri" w:hAnsi="Arial" w:cs="Arial"/>
                <w:sz w:val="18"/>
                <w:vertAlign w:val="superscript"/>
              </w:rPr>
              <w:t>-4</w:t>
            </w:r>
          </w:p>
        </w:tc>
        <w:tc>
          <w:tcPr>
            <w:tcW w:w="1068" w:type="dxa"/>
            <w:shd w:val="clear" w:color="auto" w:fill="auto"/>
          </w:tcPr>
          <w:p w14:paraId="02293DB0"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w:t>
            </w:r>
          </w:p>
        </w:tc>
        <w:tc>
          <w:tcPr>
            <w:tcW w:w="1068" w:type="dxa"/>
            <w:shd w:val="clear" w:color="auto" w:fill="auto"/>
          </w:tcPr>
          <w:p w14:paraId="03303BAB"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1 Mbit/s</w:t>
            </w:r>
          </w:p>
        </w:tc>
      </w:tr>
      <w:tr w:rsidR="00F40181" w:rsidRPr="00E61D48" w14:paraId="4A8DA921" w14:textId="77777777" w:rsidTr="00F40181">
        <w:tc>
          <w:tcPr>
            <w:tcW w:w="9936" w:type="dxa"/>
            <w:gridSpan w:val="9"/>
            <w:shd w:val="clear" w:color="auto" w:fill="auto"/>
          </w:tcPr>
          <w:p w14:paraId="49A43231" w14:textId="77777777"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NOTE 1: Transfer interval refers to periodicity of the packet transfers. It has to be constant during the whole operation and can be defined as being the same as the T</w:t>
            </w:r>
            <w:r w:rsidRPr="00955C8F">
              <w:rPr>
                <w:rFonts w:ascii="Arial" w:eastAsia="Calibri" w:hAnsi="Arial" w:cs="Arial"/>
                <w:sz w:val="18"/>
                <w:szCs w:val="18"/>
                <w:vertAlign w:val="subscript"/>
              </w:rPr>
              <w:t>frame</w:t>
            </w:r>
            <w:r w:rsidRPr="00955C8F">
              <w:rPr>
                <w:rFonts w:ascii="Arial" w:eastAsia="Calibri" w:hAnsi="Arial" w:cs="Arial"/>
                <w:sz w:val="18"/>
                <w:szCs w:val="18"/>
              </w:rPr>
              <w:t xml:space="preserve"> of Annex A. The value given in the table is a typical one, however other transfer intervals are possible as long as the end-to-end latency is smaller than ≤ (2 – 3 × T</w:t>
            </w:r>
            <w:r w:rsidRPr="00955C8F">
              <w:rPr>
                <w:rFonts w:ascii="Arial" w:eastAsia="Calibri" w:hAnsi="Arial" w:cs="Arial"/>
                <w:sz w:val="18"/>
                <w:szCs w:val="18"/>
                <w:vertAlign w:val="subscript"/>
              </w:rPr>
              <w:t>frame</w:t>
            </w:r>
            <w:r w:rsidRPr="00955C8F">
              <w:rPr>
                <w:rFonts w:ascii="Arial" w:eastAsia="Calibri" w:hAnsi="Arial" w:cs="Arial"/>
                <w:sz w:val="18"/>
                <w:szCs w:val="18"/>
              </w:rPr>
              <w:t>)/2. If there is an interface for synchronizing audio devices and radio interface as described in Section 7, the latency requirement can be relaxed as described in the Annex A.1.</w:t>
            </w:r>
          </w:p>
          <w:p w14:paraId="3B266216" w14:textId="65813CCE" w:rsidR="00F40181" w:rsidRPr="00955C8F" w:rsidRDefault="00F40181" w:rsidP="006407DF">
            <w:pPr>
              <w:rPr>
                <w:rFonts w:ascii="Arial" w:eastAsia="Calibri" w:hAnsi="Arial" w:cs="Arial"/>
                <w:sz w:val="18"/>
                <w:szCs w:val="18"/>
              </w:rPr>
            </w:pPr>
            <w:r w:rsidRPr="00955C8F">
              <w:rPr>
                <w:rFonts w:ascii="Arial" w:eastAsia="Calibri" w:hAnsi="Arial" w:cs="Arial"/>
                <w:sz w:val="18"/>
                <w:szCs w:val="18"/>
              </w:rPr>
              <w:t>NOTE 2: Packet error rat</w:t>
            </w:r>
            <w:r w:rsidR="00CA7187" w:rsidRPr="00955C8F">
              <w:rPr>
                <w:rFonts w:ascii="Arial" w:eastAsia="Calibri" w:hAnsi="Arial" w:cs="Arial"/>
                <w:sz w:val="18"/>
                <w:szCs w:val="18"/>
              </w:rPr>
              <w:t>io</w:t>
            </w:r>
            <w:r w:rsidRPr="00955C8F">
              <w:rPr>
                <w:rFonts w:ascii="Arial" w:eastAsia="Calibri" w:hAnsi="Arial" w:cs="Arial"/>
                <w:sz w:val="18"/>
                <w:szCs w:val="18"/>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pPr>
      <w:bookmarkStart w:id="82" w:name="_Toc8659787"/>
      <w:bookmarkStart w:id="83" w:name="_Toc8976174"/>
      <w:bookmarkStart w:id="84" w:name="_Hlk530648325"/>
      <w:bookmarkEnd w:id="81"/>
    </w:p>
    <w:p w14:paraId="4954173E" w14:textId="77777777" w:rsidR="009700D0" w:rsidRPr="00E2451A" w:rsidRDefault="009700D0" w:rsidP="009700D0">
      <w:pPr>
        <w:pStyle w:val="Heading2"/>
      </w:pPr>
      <w:r w:rsidRPr="00DC185B">
        <w:t>5</w:t>
      </w:r>
      <w:r w:rsidRPr="00E2451A">
        <w:t>.3</w:t>
      </w:r>
      <w:r w:rsidRPr="00E2451A">
        <w:tab/>
        <w:t>Live production with integrated audience services</w:t>
      </w:r>
      <w:bookmarkEnd w:id="82"/>
      <w:bookmarkEnd w:id="83"/>
    </w:p>
    <w:p w14:paraId="3A0C7553" w14:textId="77777777" w:rsidR="009700D0" w:rsidRPr="00E2451A" w:rsidRDefault="009700D0" w:rsidP="009700D0">
      <w:pPr>
        <w:pStyle w:val="Heading3"/>
      </w:pPr>
      <w:bookmarkStart w:id="85" w:name="_Toc8659788"/>
      <w:bookmarkStart w:id="86" w:name="_Toc8976175"/>
      <w:r w:rsidRPr="00E2451A">
        <w:t>5.3.1</w:t>
      </w:r>
      <w:r w:rsidRPr="00E2451A">
        <w:tab/>
        <w:t>Description</w:t>
      </w:r>
      <w:bookmarkEnd w:id="85"/>
      <w:bookmarkEnd w:id="86"/>
    </w:p>
    <w:p w14:paraId="0AFDB5CA" w14:textId="4FB4DF33" w:rsidR="009700D0" w:rsidRPr="00D217D0" w:rsidRDefault="009700D0" w:rsidP="009700D0">
      <w:r w:rsidRPr="00AD517F">
        <w:t xml:space="preserve">On large live production events, such as music festivals, many people from the audience would benefit if there </w:t>
      </w:r>
      <w:r w:rsidR="005F635D">
        <w:t>was</w:t>
      </w:r>
      <w:r w:rsidRPr="00AD517F">
        <w:t xml:space="preserve"> an alternative mean</w:t>
      </w:r>
      <w:r w:rsidR="005F635D">
        <w:t>s</w:t>
      </w:r>
      <w:r w:rsidRPr="00AD517F">
        <w:t xml:space="preserve"> of distribution of the audio that is being produced </w:t>
      </w:r>
      <w:r w:rsidR="005F635D">
        <w:t>on stage</w:t>
      </w:r>
      <w:r w:rsidRPr="00AD517F">
        <w:t xml:space="preserve">. </w:t>
      </w:r>
      <w:r w:rsidR="005F635D">
        <w:t>It would be possible to achieve</w:t>
      </w:r>
      <w:r w:rsidRPr="00AD517F">
        <w:t xml:space="preserve">a </w:t>
      </w:r>
      <w:r w:rsidR="001274E4" w:rsidRPr="00AD517F">
        <w:t>better-quality</w:t>
      </w:r>
      <w:r w:rsidRPr="00AD517F">
        <w:t xml:space="preserve"> sound experience by listening to a direct mix coming from the m</w:t>
      </w:r>
      <w:r w:rsidRPr="005638CD">
        <w:t xml:space="preserve">ixing desk, or by the inclusion of 3D sound effects that </w:t>
      </w:r>
      <w:r w:rsidR="005F635D">
        <w:t xml:space="preserve">it </w:t>
      </w:r>
      <w:r w:rsidRPr="005638CD">
        <w:t xml:space="preserve">would not be possible to provide with loudspeakers over the wide festival area. Additionally, it is common that certain </w:t>
      </w:r>
      <w:r w:rsidR="005F635D">
        <w:t xml:space="preserve">audience </w:t>
      </w:r>
      <w:r w:rsidRPr="005638CD">
        <w:t>positions have poor audio quality</w:t>
      </w:r>
      <w:r w:rsidR="005F635D">
        <w:t xml:space="preserve"> due to the geometry of the arena.</w:t>
      </w:r>
      <w:r w:rsidRPr="005638CD">
        <w:t xml:space="preserve"> </w:t>
      </w:r>
      <w:r w:rsidR="005F635D">
        <w:t>P</w:t>
      </w:r>
      <w:r w:rsidRPr="005638CD">
        <w:t>roblems may arise due to the distances from the loudspeakers to the audience, yielding large propagation delays. If one listener is at a position where he can listen to more than one PA s</w:t>
      </w:r>
      <w:r w:rsidR="005F635D">
        <w:t>tack</w:t>
      </w:r>
      <w:r w:rsidRPr="005638CD">
        <w:t xml:space="preserve"> simultaneously, it is very likely that the propagation delays </w:t>
      </w:r>
      <w:r w:rsidR="005F635D">
        <w:t xml:space="preserve">will cause </w:t>
      </w:r>
      <w:r w:rsidRPr="00663307">
        <w:t>a noticeabl</w:t>
      </w:r>
      <w:r w:rsidR="005F635D">
        <w:t>e</w:t>
      </w:r>
      <w:r w:rsidRPr="00663307">
        <w:t xml:space="preserve"> echo</w:t>
      </w:r>
      <w:r w:rsidR="005F635D">
        <w:t xml:space="preserve"> or </w:t>
      </w:r>
      <w:r w:rsidRPr="00663307">
        <w:t>reverberation effect. Th</w:t>
      </w:r>
      <w:r w:rsidR="005F635D">
        <w:t>is</w:t>
      </w:r>
      <w:r w:rsidRPr="00663307">
        <w:t xml:space="preserve"> results in a poor quality experience</w:t>
      </w:r>
      <w:r w:rsidR="005F635D">
        <w:t xml:space="preserve"> for</w:t>
      </w:r>
      <w:r w:rsidRPr="00663307">
        <w:t xml:space="preserve"> the listener. One further problem occurs when the performances are played at more than one stage simultaneously, as is usual in large </w:t>
      </w:r>
      <w:r w:rsidRPr="00D217D0">
        <w:t>music festival. In th</w:t>
      </w:r>
      <w:r w:rsidR="005F635D">
        <w:t>is</w:t>
      </w:r>
      <w:r w:rsidRPr="00D217D0">
        <w:t xml:space="preserve"> case, the listener may </w:t>
      </w:r>
      <w:r w:rsidR="005F635D">
        <w:t>hear</w:t>
      </w:r>
      <w:r w:rsidRPr="00D217D0">
        <w:t xml:space="preserve"> more than one stage</w:t>
      </w:r>
      <w:r w:rsidR="005F635D">
        <w:t xml:space="preserve"> simultaneously</w:t>
      </w:r>
      <w:r w:rsidRPr="00D217D0">
        <w:t xml:space="preserve">, which will also degrade </w:t>
      </w:r>
      <w:r w:rsidR="005F635D">
        <w:t>the</w:t>
      </w:r>
      <w:r w:rsidRPr="00D217D0">
        <w:t xml:space="preserve"> audio quality. That degradation in audio quality may be particularly significant to listeners with hearing impairments.</w:t>
      </w:r>
    </w:p>
    <w:p w14:paraId="4233C88B" w14:textId="740E9A96" w:rsidR="009700D0" w:rsidRPr="00A00DDE" w:rsidRDefault="009700D0" w:rsidP="009700D0">
      <w:r w:rsidRPr="00D217D0">
        <w:t xml:space="preserve">In order to achieve the benefits of </w:t>
      </w:r>
      <w:r w:rsidR="005F635D">
        <w:t xml:space="preserve">a </w:t>
      </w:r>
      <w:r w:rsidRPr="00D217D0">
        <w:t xml:space="preserve">better audio experience, one possible solution is to provide high quality audio playback over headphones to listeners carrying their own device. Figure </w:t>
      </w:r>
      <w:r w:rsidR="005F635D">
        <w:t>5.3.3-</w:t>
      </w:r>
      <w:r w:rsidRPr="00D217D0">
        <w:t>1 shows a diagram of how such a solution would work. In th</w:t>
      </w:r>
      <w:r w:rsidR="005F635D">
        <w:t>is</w:t>
      </w:r>
      <w:r w:rsidRPr="00D217D0">
        <w:t xml:space="preserve"> solution an aud</w:t>
      </w:r>
      <w:r w:rsidRPr="00A00DDE">
        <w:t xml:space="preserve">io distribution system is connected in the network edge to a 5G-RAN in order to distribute the audio signals from different stages to the audience. </w:t>
      </w:r>
      <w:r w:rsidR="005F635D">
        <w:t>The expectation is that</w:t>
      </w:r>
      <w:r w:rsidRPr="00A00DDE">
        <w:t xml:space="preserve"> each listener may choose one of </w:t>
      </w:r>
      <w:r w:rsidRPr="00A00DDE">
        <w:lastRenderedPageBreak/>
        <w:t xml:space="preserve">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r w:rsidR="005F635D" w:rsidRPr="00A00DDE">
        <w:t xml:space="preserve">otherwise </w:t>
      </w:r>
      <w:r w:rsidRPr="00A00DDE">
        <w:t>be poor</w:t>
      </w:r>
      <w:r w:rsidR="005F635D">
        <w:t>.</w:t>
      </w:r>
    </w:p>
    <w:p w14:paraId="57A1653F" w14:textId="1C26639D" w:rsidR="009700D0" w:rsidRPr="00883C6C" w:rsidRDefault="009700D0" w:rsidP="009700D0">
      <w:r w:rsidRPr="002366EE">
        <w:t>Th</w:t>
      </w:r>
      <w:r w:rsidR="005F635D">
        <w:t>is</w:t>
      </w:r>
      <w:r w:rsidRPr="002366EE">
        <w:t xml:space="preserve"> use case has several challenges to be </w:t>
      </w:r>
      <w:r w:rsidR="005F635D">
        <w:t>overcome.</w:t>
      </w:r>
      <w:r w:rsidRPr="002366EE">
        <w:t xml:space="preserve"> Firstly, the number of listeners may potentially be very large, such as 50000 connected to the same stream. At the same time, there is also a large number of mobile devices in this type of event, which are actively using data services for e.g. texting, sending videos, and phone calls. Th</w:t>
      </w:r>
      <w:r w:rsidR="005F635D">
        <w:t>is</w:t>
      </w:r>
      <w:r w:rsidRPr="002366EE">
        <w:t xml:space="preserve"> means, that there should be mechanisms for guaranteeing the quality of service for both users using the normal cellular network data</w:t>
      </w:r>
      <w:r w:rsidR="005F635D">
        <w:t xml:space="preserve"> and </w:t>
      </w:r>
      <w:r w:rsidRPr="002366EE">
        <w:t>voice services as well as the ones listening to the stream</w:t>
      </w:r>
      <w:r w:rsidR="005F635D">
        <w:t>s</w:t>
      </w:r>
      <w:r w:rsidRPr="002366EE">
        <w:t xml:space="preserve"> of the audio distribution system. Secondly, the listeners of the audio distribution system</w:t>
      </w:r>
      <w:r w:rsidR="005F635D">
        <w:t>s</w:t>
      </w:r>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r w:rsidR="005F635D">
        <w:t xml:space="preserve">joined to </w:t>
      </w:r>
      <w:r w:rsidRPr="00883C6C">
        <w:t>the same network as the audio distribution system.</w:t>
      </w:r>
    </w:p>
    <w:p w14:paraId="65B5F92D" w14:textId="77777777" w:rsidR="009700D0" w:rsidRPr="001274E4" w:rsidRDefault="009700D0" w:rsidP="009700D0">
      <w:pPr>
        <w:pStyle w:val="Heading3"/>
      </w:pPr>
      <w:bookmarkStart w:id="87" w:name="_Toc8659789"/>
      <w:bookmarkStart w:id="88" w:name="_Toc8976176"/>
      <w:r w:rsidRPr="001274E4">
        <w:t>5.3.2</w:t>
      </w:r>
      <w:r w:rsidRPr="001274E4">
        <w:tab/>
        <w:t>Pre-conditions</w:t>
      </w:r>
      <w:bookmarkEnd w:id="87"/>
      <w:bookmarkEnd w:id="88"/>
    </w:p>
    <w:p w14:paraId="112524A4" w14:textId="07C83F3A"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r w:rsidR="00447AED">
        <w:t>.</w:t>
      </w:r>
      <w:r w:rsidRPr="001274E4">
        <w:t xml:space="preserve"> </w:t>
      </w:r>
    </w:p>
    <w:p w14:paraId="58FB73A1" w14:textId="282E4899" w:rsidR="009700D0" w:rsidRPr="00587D13" w:rsidRDefault="00DB375E" w:rsidP="00E20AC3">
      <w:pPr>
        <w:pStyle w:val="B1"/>
        <w:numPr>
          <w:ilvl w:val="0"/>
          <w:numId w:val="23"/>
        </w:numPr>
      </w:pPr>
      <w:r w:rsidRPr="00587D13">
        <w:t xml:space="preserve"> </w:t>
      </w:r>
      <w:r w:rsidR="00E61D48" w:rsidRPr="00587D13">
        <w:t>An</w:t>
      </w:r>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12A3D5B9"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r w:rsidR="00E57962">
        <w:t xml:space="preserve">from </w:t>
      </w:r>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89" w:name="_Toc8659790"/>
      <w:bookmarkStart w:id="90" w:name="_Toc8976177"/>
      <w:r w:rsidRPr="00587D13">
        <w:lastRenderedPageBreak/>
        <w:t>5.3.3</w:t>
      </w:r>
      <w:r w:rsidRPr="00587D13">
        <w:tab/>
        <w:t>Service Flows</w:t>
      </w:r>
      <w:bookmarkEnd w:id="89"/>
      <w:bookmarkEnd w:id="90"/>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91" w:name="_Ref528821932"/>
      <w:r w:rsidRPr="00E2451A">
        <w:t xml:space="preserve">Figure </w:t>
      </w:r>
      <w:bookmarkEnd w:id="91"/>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324AE044"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r w:rsidR="00E61D48" w:rsidRPr="00587D13">
        <w:rPr>
          <w:rFonts w:eastAsia="Calibri"/>
        </w:rPr>
        <w:t>artefacts</w:t>
      </w:r>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92" w:name="_Toc8659791"/>
      <w:bookmarkStart w:id="93" w:name="_Toc8976178"/>
      <w:r w:rsidRPr="00587D13">
        <w:lastRenderedPageBreak/>
        <w:t>5.3.4</w:t>
      </w:r>
      <w:r w:rsidRPr="00587D13">
        <w:tab/>
        <w:t>Post-conditions</w:t>
      </w:r>
      <w:bookmarkEnd w:id="92"/>
      <w:bookmarkEnd w:id="93"/>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94" w:name="_Toc8659792"/>
      <w:bookmarkStart w:id="95" w:name="_Toc8976179"/>
      <w:r w:rsidRPr="00587D13">
        <w:t>5.3.5</w:t>
      </w:r>
      <w:r w:rsidRPr="00587D13">
        <w:tab/>
        <w:t>Existing features partly or fully covering the use case functionality</w:t>
      </w:r>
      <w:bookmarkEnd w:id="94"/>
      <w:bookmarkEnd w:id="95"/>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r w:rsidR="00D72980">
        <w:rPr>
          <w:rFonts w:eastAsia="Calibri"/>
        </w:rPr>
        <w:t xml:space="preserve"> [5]</w:t>
      </w:r>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w:t>
      </w:r>
      <w:bookmarkStart w:id="96" w:name="_GoBack"/>
      <w:bookmarkEnd w:id="96"/>
      <w:r w:rsidR="009700D0" w:rsidRPr="001274E4">
        <w:t>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Heading3"/>
      </w:pPr>
      <w:bookmarkStart w:id="97" w:name="_Toc8659793"/>
      <w:bookmarkStart w:id="98" w:name="_Toc8976180"/>
      <w:r w:rsidRPr="001274E4">
        <w:t>5.3.6</w:t>
      </w:r>
      <w:r w:rsidRPr="001274E4">
        <w:tab/>
        <w:t>Potential New Requirements needed to support the use case</w:t>
      </w:r>
      <w:bookmarkEnd w:id="97"/>
      <w:bookmarkEnd w:id="98"/>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955C8F" w:rsidRDefault="009700D0" w:rsidP="00314A8D">
            <w:pPr>
              <w:pStyle w:val="TH"/>
              <w:rPr>
                <w:rFonts w:eastAsia="MS Mincho"/>
                <w:sz w:val="18"/>
                <w:szCs w:val="18"/>
              </w:rPr>
            </w:pPr>
            <w:r w:rsidRPr="00955C8F">
              <w:rPr>
                <w:sz w:val="18"/>
                <w:szCs w:val="18"/>
              </w:rPr>
              <w:t>Characteristic Parameters</w:t>
            </w:r>
          </w:p>
        </w:tc>
        <w:tc>
          <w:tcPr>
            <w:tcW w:w="4341" w:type="dxa"/>
            <w:gridSpan w:val="3"/>
            <w:shd w:val="clear" w:color="auto" w:fill="auto"/>
          </w:tcPr>
          <w:p w14:paraId="70FA7809" w14:textId="77777777" w:rsidR="009700D0" w:rsidRPr="00955C8F" w:rsidRDefault="009700D0" w:rsidP="00314A8D">
            <w:pPr>
              <w:pStyle w:val="TH"/>
              <w:rPr>
                <w:rFonts w:eastAsia="MS Mincho"/>
                <w:sz w:val="18"/>
                <w:szCs w:val="18"/>
              </w:rPr>
            </w:pPr>
            <w:r w:rsidRPr="00955C8F">
              <w:rPr>
                <w:sz w:val="18"/>
                <w:szCs w:val="18"/>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ms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ms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249FDA95" w14:textId="4131D329" w:rsidR="00E61D48" w:rsidRDefault="009700D0" w:rsidP="00F82CF9">
            <w:pPr>
              <w:pStyle w:val="NO"/>
              <w:ind w:left="0" w:firstLine="0"/>
              <w:rPr>
                <w:rFonts w:ascii="Arial" w:hAnsi="Arial" w:cs="Arial"/>
                <w:sz w:val="18"/>
                <w:szCs w:val="18"/>
              </w:rPr>
            </w:pPr>
            <w:r w:rsidRPr="00955C8F">
              <w:rPr>
                <w:rFonts w:ascii="Arial" w:hAnsi="Arial" w:cs="Arial"/>
                <w:sz w:val="18"/>
                <w:szCs w:val="18"/>
              </w:rPr>
              <w:t>NOTE 1: The end-to-end latency is required for the downlink (central mixing console to the users’ headphones).</w:t>
            </w:r>
          </w:p>
          <w:p w14:paraId="661924C5" w14:textId="11AFE98F" w:rsidR="009700D0" w:rsidRPr="00955C8F" w:rsidRDefault="009700D0" w:rsidP="00955C8F">
            <w:pPr>
              <w:pStyle w:val="NO"/>
              <w:ind w:left="0" w:firstLine="0"/>
              <w:rPr>
                <w:rFonts w:ascii="Arial" w:hAnsi="Arial" w:cs="Arial"/>
                <w:sz w:val="18"/>
                <w:szCs w:val="18"/>
              </w:rPr>
            </w:pPr>
            <w:r w:rsidRPr="00955C8F">
              <w:rPr>
                <w:rFonts w:ascii="Arial" w:hAnsi="Arial" w:cs="Arial"/>
                <w:sz w:val="18"/>
                <w:szCs w:val="18"/>
              </w:rPr>
              <w:t>NOTE 2: Transfer interval refers to periodicity of the packet transfers. It must be constant during the whole operation. The value given in the table is a typical value, however other transfer intervals influences the end-to-end latency requirement.</w:t>
            </w:r>
          </w:p>
          <w:p w14:paraId="6DA47520" w14:textId="77777777" w:rsidR="009700D0" w:rsidRPr="001274E4" w:rsidRDefault="009700D0" w:rsidP="00955C8F">
            <w:pPr>
              <w:pStyle w:val="NO"/>
              <w:ind w:left="0" w:firstLine="0"/>
              <w:rPr>
                <w:rFonts w:eastAsia="MS Mincho"/>
              </w:rPr>
            </w:pPr>
            <w:r w:rsidRPr="00955C8F">
              <w:rPr>
                <w:rFonts w:ascii="Arial" w:eastAsia="MS Mincho" w:hAnsi="Arial" w:cs="Arial"/>
                <w:sz w:val="18"/>
                <w:szCs w:val="18"/>
              </w:rPr>
              <w:t xml:space="preserve">NOTE 3: </w:t>
            </w:r>
            <w:r w:rsidRPr="00955C8F">
              <w:rPr>
                <w:rFonts w:ascii="Arial" w:hAnsi="Arial" w:cs="Arial"/>
                <w:sz w:val="18"/>
                <w:szCs w:val="18"/>
              </w:rPr>
              <w:t>Here, it is the same content sent to all the devices.</w:t>
            </w:r>
          </w:p>
        </w:tc>
      </w:tr>
    </w:tbl>
    <w:p w14:paraId="60127517" w14:textId="77777777" w:rsidR="009700D0" w:rsidRPr="00955C8F" w:rsidRDefault="009700D0" w:rsidP="009700D0">
      <w:pPr>
        <w:rPr>
          <w:lang w:val="en-US"/>
        </w:rPr>
      </w:pPr>
    </w:p>
    <w:p w14:paraId="3F22D12B" w14:textId="295B26F4" w:rsidR="009700D0" w:rsidRPr="00DC185B" w:rsidRDefault="009700D0" w:rsidP="009700D0">
      <w:pPr>
        <w:spacing w:after="0"/>
      </w:pPr>
      <w:r w:rsidRPr="00E57962">
        <w:t xml:space="preserve">[PR 5.3.6-001] The 5G system shall support simultaneous connections </w:t>
      </w:r>
      <w:r w:rsidR="00E57962" w:rsidRPr="00955C8F">
        <w:t xml:space="preserve">from </w:t>
      </w:r>
      <w:r w:rsidRPr="00E57962">
        <w:t xml:space="preserve">a UE where one is an audio stream from a NPN with the quality requirements defined in </w:t>
      </w:r>
      <w:r w:rsidRPr="00E57962">
        <w:rPr>
          <w:rFonts w:eastAsia="MS Mincho"/>
        </w:rPr>
        <w:t xml:space="preserve">Table 5.3.6-1 </w:t>
      </w:r>
      <w:r w:rsidRPr="00F90929">
        <w:t xml:space="preserve">and </w:t>
      </w:r>
      <w:r w:rsidR="00E57962" w:rsidRPr="00955C8F">
        <w:t>an</w:t>
      </w:r>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99" w:name="_Toc8659794"/>
      <w:bookmarkStart w:id="100" w:name="_Toc8976181"/>
      <w:r>
        <w:lastRenderedPageBreak/>
        <w:t>5</w:t>
      </w:r>
      <w:r w:rsidRPr="000D6532">
        <w:t>.</w:t>
      </w:r>
      <w:r>
        <w:t>4</w:t>
      </w:r>
      <w:r w:rsidRPr="000D6532">
        <w:tab/>
      </w:r>
      <w:r w:rsidRPr="005547BD">
        <w:t>Intercom system for large live events</w:t>
      </w:r>
      <w:bookmarkEnd w:id="99"/>
      <w:bookmarkEnd w:id="100"/>
    </w:p>
    <w:p w14:paraId="7AD98913" w14:textId="77777777" w:rsidR="003F05C5" w:rsidRPr="000D6532" w:rsidRDefault="003F05C5" w:rsidP="003F05C5">
      <w:pPr>
        <w:pStyle w:val="Heading3"/>
      </w:pPr>
      <w:bookmarkStart w:id="101" w:name="_Toc8659795"/>
      <w:bookmarkStart w:id="102" w:name="_Toc8976182"/>
      <w:r>
        <w:t>5.4.</w:t>
      </w:r>
      <w:r w:rsidRPr="000D6532">
        <w:t>1</w:t>
      </w:r>
      <w:r w:rsidRPr="000D6532">
        <w:tab/>
        <w:t>Description</w:t>
      </w:r>
      <w:bookmarkEnd w:id="101"/>
      <w:bookmarkEnd w:id="102"/>
    </w:p>
    <w:p w14:paraId="066C89CE" w14:textId="41DDA853" w:rsidR="00292A2C" w:rsidRDefault="00F90929" w:rsidP="003F05C5">
      <w:bookmarkStart w:id="103" w:name="_Hlk1993968"/>
      <w:r>
        <w:t>A</w:t>
      </w:r>
      <w:r w:rsidR="003F05C5" w:rsidRPr="005547BD">
        <w:t>t a music festival an intercom system is used for two</w:t>
      </w:r>
      <w:r w:rsidR="003F05C5">
        <w:t>-</w:t>
      </w:r>
      <w:r w:rsidR="003F05C5" w:rsidRPr="005547BD">
        <w:t xml:space="preserve">way voice communications between individuals </w:t>
      </w:r>
      <w:r>
        <w:t xml:space="preserve">working </w:t>
      </w:r>
      <w:r w:rsidR="003F05C5" w:rsidRPr="005547BD">
        <w:t>in groups such as: security, camera operators, stage personal</w:t>
      </w:r>
      <w:r>
        <w:t xml:space="preserve"> and other technical crew</w:t>
      </w:r>
      <w:r w:rsidR="003F05C5" w:rsidRPr="005547BD">
        <w:t xml:space="preserve"> for organizing, monitoring, </w:t>
      </w:r>
      <w:r>
        <w:t xml:space="preserve">receiving </w:t>
      </w:r>
      <w:r w:rsidR="003F05C5" w:rsidRPr="005547BD">
        <w:t xml:space="preserve">instructions and </w:t>
      </w:r>
      <w:r>
        <w:t xml:space="preserve">making </w:t>
      </w:r>
      <w:r w:rsidR="003F05C5" w:rsidRPr="005547BD">
        <w:t>inquir</w:t>
      </w:r>
      <w:r>
        <w:t>ies.</w:t>
      </w:r>
      <w:bookmarkEnd w:id="103"/>
      <w:r w:rsidR="00292A2C">
        <w:t xml:space="preserve"> </w:t>
      </w:r>
    </w:p>
    <w:p w14:paraId="0CEF4688" w14:textId="2E599D65" w:rsidR="003F05C5" w:rsidRPr="005547BD" w:rsidRDefault="003F05C5" w:rsidP="003F05C5">
      <w:pPr>
        <w:rPr>
          <w:lang w:val="x-none"/>
        </w:rPr>
      </w:pPr>
      <w:r w:rsidRPr="005547BD">
        <w:t>Handsets (UE) are organized in logical groups (talk</w:t>
      </w:r>
      <w:r w:rsidR="00F90929">
        <w:t>-</w:t>
      </w:r>
      <w:r w:rsidRPr="005547BD">
        <w:t>groups). Every crew</w:t>
      </w:r>
      <w:r w:rsidR="00F90929">
        <w:t xml:space="preserve"> </w:t>
      </w:r>
      <w:r w:rsidRPr="005547BD">
        <w:t xml:space="preserve">member at the music </w:t>
      </w:r>
      <w:r w:rsidR="00F90929">
        <w:t>event</w:t>
      </w:r>
      <w:r w:rsidRPr="005547BD">
        <w:t xml:space="preserve"> has a handset which is always listening </w:t>
      </w:r>
      <w:r w:rsidR="002F0655">
        <w:t xml:space="preserve">to </w:t>
      </w:r>
      <w:r w:rsidR="00F90929">
        <w:t xml:space="preserve">at least one </w:t>
      </w:r>
      <w:r w:rsidR="002F0655">
        <w:t>dedicated</w:t>
      </w:r>
      <w:r w:rsidRPr="005547BD">
        <w:t xml:space="preserve"> talk</w:t>
      </w:r>
      <w:r w:rsidR="00F90929">
        <w:t>-</w:t>
      </w:r>
      <w:r w:rsidRPr="005547BD">
        <w:t>groups</w:t>
      </w:r>
      <w:r w:rsidR="00F90929">
        <w:t>, depending upon their role</w:t>
      </w:r>
      <w:r w:rsidRPr="005547BD">
        <w:t>.</w:t>
      </w:r>
    </w:p>
    <w:p w14:paraId="527186B4" w14:textId="3EF7FECA" w:rsidR="003F05C5" w:rsidRPr="005547BD" w:rsidRDefault="003F05C5" w:rsidP="003F05C5">
      <w:pPr>
        <w:rPr>
          <w:lang w:val="x-none"/>
        </w:rPr>
      </w:pPr>
      <w:bookmarkStart w:id="104" w:name="_Hlk1993993"/>
      <w:r w:rsidRPr="005547BD">
        <w:t>Each handset can be part of many talk</w:t>
      </w:r>
      <w:r w:rsidR="00F90929">
        <w:t>-</w:t>
      </w:r>
      <w:r w:rsidRPr="005547BD">
        <w:t xml:space="preserve">groups. The intercom system can accommodate up to 1000 active handsets. </w:t>
      </w:r>
      <w:r w:rsidR="00F90929">
        <w:t xml:space="preserve">A </w:t>
      </w:r>
      <w:r w:rsidR="00F90929">
        <w:rPr>
          <w:lang w:val="en-US"/>
        </w:rPr>
        <w:t>t</w:t>
      </w:r>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r w:rsidR="00F90929">
        <w:rPr>
          <w:lang w:val="en-US"/>
        </w:rPr>
        <w:t xml:space="preserve">and </w:t>
      </w:r>
      <w:r w:rsidR="002F0655" w:rsidRPr="00884201">
        <w:rPr>
          <w:lang w:val="en-US"/>
        </w:rPr>
        <w:t xml:space="preserve">also </w:t>
      </w:r>
      <w:r w:rsidR="00F90929">
        <w:rPr>
          <w:lang w:val="en-US"/>
        </w:rPr>
        <w:t xml:space="preserve">changing </w:t>
      </w:r>
      <w:r w:rsidR="002F0655" w:rsidRPr="00884201">
        <w:rPr>
          <w:lang w:val="en-US"/>
        </w:rPr>
        <w:t xml:space="preserve">during </w:t>
      </w:r>
      <w:r w:rsidR="00F90929">
        <w:rPr>
          <w:lang w:val="en-US"/>
        </w:rPr>
        <w:t xml:space="preserve">the </w:t>
      </w:r>
      <w:r w:rsidR="002F0655">
        <w:rPr>
          <w:lang w:val="en-US"/>
        </w:rPr>
        <w:t>operation</w:t>
      </w:r>
      <w:r w:rsidRPr="005547BD">
        <w:rPr>
          <w:rFonts w:hint="eastAsia"/>
          <w:lang w:val="x-none"/>
        </w:rPr>
        <w:t>.</w:t>
      </w:r>
      <w:bookmarkEnd w:id="104"/>
      <w:r w:rsidRPr="005547BD">
        <w:rPr>
          <w:rFonts w:hint="eastAsia"/>
          <w:lang w:val="x-none"/>
        </w:rPr>
        <w:t xml:space="preserve"> </w:t>
      </w:r>
    </w:p>
    <w:p w14:paraId="6849832D" w14:textId="337ED385" w:rsidR="003F05C5" w:rsidRPr="005547BD" w:rsidRDefault="003F05C5" w:rsidP="003F05C5">
      <w:r w:rsidRPr="005547BD">
        <w:t>In any intercom system, there is always a central control device, the master unit. The master unit is used to organize all connected handsets, assign them to talk</w:t>
      </w:r>
      <w:r w:rsidR="00F90929">
        <w:t>-</w:t>
      </w:r>
      <w:r w:rsidRPr="005547BD">
        <w:t>groups, reconfigure handsets in real time and to communicate verbal instructions during production</w:t>
      </w:r>
      <w:r w:rsidR="00F90929">
        <w:t>.</w:t>
      </w:r>
      <w:r w:rsidRPr="005547BD">
        <w:t xml:space="preserve"> To talk directly to any group or individual handset the controller uses the master unit. Selecting a tal</w:t>
      </w:r>
      <w:r w:rsidR="00F90929">
        <w:t>-</w:t>
      </w:r>
      <w:r w:rsidRPr="005547BD">
        <w:t>kgroup and talking into a microphone enables every member of the talk</w:t>
      </w:r>
      <w:r w:rsidR="00F90929">
        <w:t>-</w:t>
      </w:r>
      <w:r w:rsidRPr="005547BD">
        <w:t xml:space="preserve">group to hear the given instructions or questions. While an intercom system uses typically a one-to-many transmission method, every handset can be instructed to send audio back to the master unit. The talkgroup can optionally hear this </w:t>
      </w:r>
      <w:r w:rsidR="00F90929">
        <w:t xml:space="preserve">return </w:t>
      </w:r>
      <w:r w:rsidRPr="005547BD">
        <w:t xml:space="preserve">message. Communication can </w:t>
      </w:r>
      <w:r w:rsidR="00F90929">
        <w:t xml:space="preserve">also </w:t>
      </w:r>
      <w:r w:rsidRPr="005547BD">
        <w:t>be switched from one-to-many to a one-to-one communication.</w:t>
      </w:r>
    </w:p>
    <w:p w14:paraId="673A42BE" w14:textId="23856E55" w:rsidR="003F05C5" w:rsidRPr="005547BD" w:rsidRDefault="00F90929" w:rsidP="003F05C5">
      <w:r>
        <w:t>The a</w:t>
      </w:r>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50E684A0"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r w:rsidR="00F90929">
        <w:rPr>
          <w:lang w:val="en-US"/>
        </w:rPr>
        <w:t>.</w:t>
      </w:r>
      <w:r w:rsidRPr="005547BD">
        <w:rPr>
          <w:lang w:val="en-US"/>
        </w:rPr>
        <w:t xml:space="preserve"> The challenge is to provide reliable connectivity between many devices that listen and speak to talkgroups, even in very crowded locations.</w:t>
      </w:r>
    </w:p>
    <w:p w14:paraId="69F3FF06" w14:textId="77777777" w:rsidR="003F05C5" w:rsidRPr="000D6532" w:rsidRDefault="003F05C5" w:rsidP="003F05C5">
      <w:pPr>
        <w:pStyle w:val="Heading3"/>
      </w:pPr>
      <w:bookmarkStart w:id="105" w:name="_Toc8659796"/>
      <w:bookmarkStart w:id="106" w:name="_Toc8976183"/>
      <w:r>
        <w:t>5.4.</w:t>
      </w:r>
      <w:r w:rsidRPr="000D6532">
        <w:t>2</w:t>
      </w:r>
      <w:r w:rsidRPr="000D6532">
        <w:tab/>
        <w:t>Pre-conditions</w:t>
      </w:r>
      <w:bookmarkEnd w:id="105"/>
      <w:bookmarkEnd w:id="106"/>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Handsets (5G UEs) automatically discover the intercom system service offered by the 5G NPN and join the talkgroups they wish to be members of</w:t>
      </w:r>
      <w:r w:rsidR="00F90929">
        <w:t>, once authenticated</w:t>
      </w:r>
      <w:r w:rsidRPr="001E356F">
        <w:t>.</w:t>
      </w:r>
    </w:p>
    <w:p w14:paraId="15412947" w14:textId="77777777" w:rsidR="003F05C5" w:rsidRPr="000D6532" w:rsidRDefault="003F05C5" w:rsidP="003F05C5">
      <w:pPr>
        <w:pStyle w:val="Heading3"/>
      </w:pPr>
      <w:bookmarkStart w:id="107" w:name="_Toc8659797"/>
      <w:bookmarkStart w:id="108" w:name="_Toc8976184"/>
      <w:r>
        <w:t>5.4.</w:t>
      </w:r>
      <w:r w:rsidRPr="000D6532">
        <w:t>3</w:t>
      </w:r>
      <w:r w:rsidRPr="000D6532">
        <w:tab/>
        <w:t>Service Flows</w:t>
      </w:r>
      <w:bookmarkEnd w:id="107"/>
      <w:bookmarkEnd w:id="108"/>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367ACE7C" w:rsidR="003F05C5" w:rsidRPr="004B0292" w:rsidRDefault="003F05C5" w:rsidP="004B0292">
      <w:pPr>
        <w:pStyle w:val="B1"/>
        <w:numPr>
          <w:ilvl w:val="0"/>
          <w:numId w:val="23"/>
        </w:numPr>
        <w:rPr>
          <w:rFonts w:eastAsia="Calibri"/>
        </w:rPr>
      </w:pPr>
      <w:r w:rsidRPr="004B0292">
        <w:rPr>
          <w:rFonts w:eastAsia="Calibri"/>
        </w:rPr>
        <w:t>Controller operates the master unit: Alan, who has many colleagues</w:t>
      </w:r>
    </w:p>
    <w:p w14:paraId="3A24F434" w14:textId="20503527" w:rsidR="003F05C5" w:rsidRPr="004B0292" w:rsidRDefault="003F05C5" w:rsidP="004B0292">
      <w:pPr>
        <w:pStyle w:val="B1"/>
        <w:numPr>
          <w:ilvl w:val="0"/>
          <w:numId w:val="23"/>
        </w:numPr>
        <w:rPr>
          <w:rFonts w:eastAsia="Calibri"/>
        </w:rPr>
      </w:pPr>
      <w:r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56505D10" w:rsidR="003F05C5" w:rsidRDefault="003F05C5" w:rsidP="003F05C5">
      <w:pPr>
        <w:rPr>
          <w:rFonts w:eastAsia="Calibri"/>
        </w:rPr>
      </w:pPr>
      <w:r>
        <w:rPr>
          <w:rFonts w:eastAsia="Calibri"/>
        </w:rPr>
        <w:br/>
      </w:r>
      <w:r w:rsidRPr="005547BD">
        <w:rPr>
          <w:rFonts w:eastAsia="Calibri"/>
        </w:rPr>
        <w:t xml:space="preserve">The intercom system operates in a number of modes </w:t>
      </w:r>
      <w:r w:rsidR="00F90929">
        <w:rPr>
          <w:rFonts w:eastAsia="Calibri"/>
        </w:rPr>
        <w:t xml:space="preserve">as </w:t>
      </w:r>
      <w:r w:rsidRPr="005547BD">
        <w:rPr>
          <w:rFonts w:eastAsia="Calibri"/>
        </w:rPr>
        <w:t>demonstrated in the following use cases</w:t>
      </w:r>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r w:rsidR="00F90929">
        <w:rPr>
          <w:rFonts w:eastAsia="Calibri"/>
          <w:b/>
        </w:rPr>
        <w:t>-</w:t>
      </w:r>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r w:rsidR="00F90929">
        <w:rPr>
          <w:rFonts w:eastAsia="Calibri"/>
        </w:rPr>
        <w:t>-</w:t>
      </w:r>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r w:rsidR="00F90929">
        <w:rPr>
          <w:rFonts w:eastAsia="Calibri"/>
        </w:rPr>
        <w:t>-</w:t>
      </w:r>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r w:rsidR="00F90929">
        <w:rPr>
          <w:rFonts w:eastAsia="Calibri"/>
          <w:b/>
        </w:rPr>
        <w:t>-</w:t>
      </w:r>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r w:rsidR="00F90929">
        <w:rPr>
          <w:rFonts w:eastAsia="Calibri"/>
        </w:rPr>
        <w:t>-</w:t>
      </w:r>
      <w:r w:rsidR="003F05C5" w:rsidRPr="004B0292">
        <w:rPr>
          <w:rFonts w:eastAsia="Calibri"/>
        </w:rPr>
        <w:t>group (e.g. security talk</w:t>
      </w:r>
      <w:r w:rsidR="00F90929">
        <w:rPr>
          <w:rFonts w:eastAsia="Calibri"/>
        </w:rPr>
        <w:t>-</w:t>
      </w:r>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640F2173"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r w:rsidR="00F90929">
        <w:rPr>
          <w:rFonts w:eastAsia="Calibri"/>
        </w:rPr>
        <w:t>As</w:t>
      </w:r>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4BA98CCE"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r w:rsidR="00F90929">
        <w:rPr>
          <w:rFonts w:eastAsia="Calibri"/>
        </w:rPr>
        <w:t xml:space="preserve">hear </w:t>
      </w:r>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109" w:name="_Toc8659798"/>
      <w:bookmarkStart w:id="110" w:name="_Toc8976185"/>
      <w:r>
        <w:t>5.4.</w:t>
      </w:r>
      <w:r w:rsidRPr="000D6532">
        <w:t>4</w:t>
      </w:r>
      <w:r w:rsidRPr="000D6532">
        <w:tab/>
        <w:t>Post-conditions</w:t>
      </w:r>
      <w:bookmarkEnd w:id="109"/>
      <w:bookmarkEnd w:id="110"/>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111" w:name="_Toc8659799"/>
      <w:bookmarkStart w:id="112" w:name="_Toc8976186"/>
      <w:r>
        <w:t>5.4.</w:t>
      </w:r>
      <w:r w:rsidRPr="000D6532">
        <w:t>5</w:t>
      </w:r>
      <w:r w:rsidRPr="000D6532">
        <w:tab/>
      </w:r>
      <w:r>
        <w:t>Existing</w:t>
      </w:r>
      <w:r w:rsidRPr="000D6532">
        <w:t xml:space="preserve"> </w:t>
      </w:r>
      <w:r>
        <w:t>features partly or fully covering the use case functionality</w:t>
      </w:r>
      <w:bookmarkEnd w:id="111"/>
      <w:bookmarkEnd w:id="112"/>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r w:rsidR="00FF3769">
        <w:rPr>
          <w:rFonts w:eastAsia="Calibri"/>
        </w:rPr>
        <w:t xml:space="preserve">[6] </w:t>
      </w:r>
      <w:r>
        <w:rPr>
          <w:rFonts w:eastAsia="Calibri"/>
        </w:rPr>
        <w:t xml:space="preserve">and </w:t>
      </w:r>
      <w:r w:rsidRPr="001C69EF">
        <w:rPr>
          <w:rFonts w:eastAsia="Calibri"/>
        </w:rPr>
        <w:t xml:space="preserve">TS 22.468 V15.0.0 </w:t>
      </w:r>
      <w:r w:rsidR="00FF3769">
        <w:rPr>
          <w:rFonts w:eastAsia="Calibri"/>
        </w:rPr>
        <w:t xml:space="preserve">[7] </w:t>
      </w:r>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428B91FA" w:rsidR="003F05C5" w:rsidRDefault="003F05C5" w:rsidP="003F05C5">
      <w:pPr>
        <w:rPr>
          <w:rFonts w:eastAsia="Calibri"/>
        </w:rPr>
      </w:pPr>
      <w:r>
        <w:rPr>
          <w:rFonts w:eastAsia="Calibri"/>
        </w:rPr>
        <w:t xml:space="preserve">TS 22.261 V16.5.0 </w:t>
      </w:r>
      <w:r w:rsidR="00FF3769">
        <w:rPr>
          <w:rFonts w:eastAsia="Calibri"/>
        </w:rPr>
        <w:t xml:space="preserve">[5] </w:t>
      </w:r>
      <w:r>
        <w:rPr>
          <w:rFonts w:eastAsia="Calibri"/>
        </w:rPr>
        <w:t xml:space="preserve">introduces requirements for flexible multicast/broadcast, but </w:t>
      </w:r>
      <w:r w:rsidR="00F90929">
        <w:rPr>
          <w:rFonts w:eastAsia="Calibri"/>
        </w:rPr>
        <w:t xml:space="preserve">again </w:t>
      </w:r>
      <w:r>
        <w:rPr>
          <w:rFonts w:eastAsia="Calibri"/>
        </w:rPr>
        <w:t xml:space="preserve">there are </w:t>
      </w:r>
      <w:r w:rsidR="00F90929">
        <w:rPr>
          <w:rFonts w:eastAsia="Calibri"/>
        </w:rPr>
        <w:t xml:space="preserve">no </w:t>
      </w:r>
      <w:r>
        <w:rPr>
          <w:rFonts w:eastAsia="Calibri"/>
        </w:rPr>
        <w:t>requirements specifying latency</w:t>
      </w:r>
      <w:r w:rsidR="00F90929">
        <w:rPr>
          <w:rFonts w:eastAsia="Calibri"/>
        </w:rPr>
        <w:t>.</w:t>
      </w:r>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955C8F">
        <w:rPr>
          <w:vertAlign w:val="superscript"/>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r w:rsidR="00F90929">
        <w:t>.</w:t>
      </w:r>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113" w:name="_Toc8659800"/>
      <w:bookmarkStart w:id="114"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Profile</w:t>
            </w:r>
          </w:p>
        </w:tc>
        <w:tc>
          <w:tcPr>
            <w:tcW w:w="849" w:type="dxa"/>
            <w:tcBorders>
              <w:left w:val="single" w:sz="12" w:space="0" w:color="auto"/>
              <w:bottom w:val="single" w:sz="12" w:space="0" w:color="auto"/>
            </w:tcBorders>
            <w:shd w:val="clear" w:color="auto" w:fill="auto"/>
          </w:tcPr>
          <w:p w14:paraId="65F40D3D"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 of active UEs</w:t>
            </w:r>
          </w:p>
        </w:tc>
        <w:tc>
          <w:tcPr>
            <w:tcW w:w="892" w:type="dxa"/>
            <w:tcBorders>
              <w:bottom w:val="single" w:sz="12" w:space="0" w:color="auto"/>
            </w:tcBorders>
            <w:shd w:val="clear" w:color="auto" w:fill="auto"/>
          </w:tcPr>
          <w:p w14:paraId="5EACC576" w14:textId="77777777" w:rsidR="005C21AD" w:rsidRPr="00955C8F" w:rsidRDefault="005C21AD" w:rsidP="009D4CB9">
            <w:pPr>
              <w:rPr>
                <w:rFonts w:ascii="Arial" w:eastAsia="MS Mincho" w:hAnsi="Arial" w:cs="Arial"/>
                <w:sz w:val="18"/>
                <w:szCs w:val="18"/>
              </w:rPr>
            </w:pPr>
            <w:r w:rsidRPr="00955C8F">
              <w:rPr>
                <w:rFonts w:ascii="Arial" w:eastAsia="MS Mincho" w:hAnsi="Arial" w:cs="Arial"/>
                <w:sz w:val="18"/>
                <w:szCs w:val="18"/>
              </w:rPr>
              <w:t># of UL streams</w:t>
            </w:r>
          </w:p>
        </w:tc>
        <w:tc>
          <w:tcPr>
            <w:tcW w:w="999" w:type="dxa"/>
            <w:tcBorders>
              <w:bottom w:val="single" w:sz="12" w:space="0" w:color="auto"/>
            </w:tcBorders>
            <w:shd w:val="clear" w:color="auto" w:fill="auto"/>
          </w:tcPr>
          <w:p w14:paraId="25201F2E" w14:textId="77777777" w:rsidR="005C21AD" w:rsidRPr="00955C8F" w:rsidRDefault="005C21AD" w:rsidP="009D4CB9">
            <w:pPr>
              <w:rPr>
                <w:rFonts w:ascii="Arial" w:hAnsi="Arial" w:cs="Arial"/>
                <w:sz w:val="18"/>
                <w:szCs w:val="18"/>
              </w:rPr>
            </w:pPr>
            <w:r w:rsidRPr="00955C8F">
              <w:rPr>
                <w:rFonts w:ascii="Arial" w:eastAsia="MS Mincho" w:hAnsi="Arial" w:cs="Arial"/>
                <w:sz w:val="18"/>
                <w:szCs w:val="18"/>
              </w:rPr>
              <w:t># of DL streams</w:t>
            </w:r>
          </w:p>
        </w:tc>
        <w:tc>
          <w:tcPr>
            <w:tcW w:w="854" w:type="dxa"/>
            <w:tcBorders>
              <w:bottom w:val="single" w:sz="12" w:space="0" w:color="auto"/>
            </w:tcBorders>
            <w:shd w:val="clear" w:color="auto" w:fill="auto"/>
          </w:tcPr>
          <w:p w14:paraId="5C58DCFC"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UE Speed</w:t>
            </w:r>
          </w:p>
        </w:tc>
        <w:tc>
          <w:tcPr>
            <w:tcW w:w="923" w:type="dxa"/>
            <w:tcBorders>
              <w:bottom w:val="single" w:sz="12" w:space="0" w:color="auto"/>
            </w:tcBorders>
            <w:shd w:val="clear" w:color="auto" w:fill="auto"/>
          </w:tcPr>
          <w:p w14:paraId="58228F01"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Service Area</w:t>
            </w:r>
          </w:p>
        </w:tc>
        <w:tc>
          <w:tcPr>
            <w:tcW w:w="910" w:type="dxa"/>
            <w:tcBorders>
              <w:bottom w:val="single" w:sz="12" w:space="0" w:color="auto"/>
            </w:tcBorders>
            <w:shd w:val="clear" w:color="auto" w:fill="auto"/>
          </w:tcPr>
          <w:p w14:paraId="40D502F0"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E2E latency (Note 1)</w:t>
            </w:r>
          </w:p>
        </w:tc>
        <w:tc>
          <w:tcPr>
            <w:tcW w:w="972" w:type="dxa"/>
            <w:tcBorders>
              <w:bottom w:val="single" w:sz="12" w:space="0" w:color="auto"/>
            </w:tcBorders>
            <w:shd w:val="clear" w:color="auto" w:fill="auto"/>
          </w:tcPr>
          <w:p w14:paraId="46DE8867"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Transfer interval (Note 1)</w:t>
            </w:r>
          </w:p>
        </w:tc>
        <w:tc>
          <w:tcPr>
            <w:tcW w:w="882" w:type="dxa"/>
            <w:tcBorders>
              <w:bottom w:val="single" w:sz="12" w:space="0" w:color="auto"/>
            </w:tcBorders>
            <w:shd w:val="clear" w:color="auto" w:fill="auto"/>
          </w:tcPr>
          <w:p w14:paraId="6223C1BD" w14:textId="7F6C072C" w:rsidR="005C21AD" w:rsidRPr="00955C8F" w:rsidRDefault="005C21AD" w:rsidP="009D4CB9">
            <w:pPr>
              <w:rPr>
                <w:rFonts w:ascii="Arial" w:hAnsi="Arial" w:cs="Arial"/>
                <w:sz w:val="18"/>
                <w:szCs w:val="18"/>
              </w:rPr>
            </w:pPr>
            <w:r w:rsidRPr="00955C8F">
              <w:rPr>
                <w:rFonts w:ascii="Arial" w:eastAsia="Calibri" w:hAnsi="Arial" w:cs="Arial"/>
                <w:sz w:val="18"/>
                <w:szCs w:val="18"/>
              </w:rPr>
              <w:t>Packet error rat</w:t>
            </w:r>
            <w:r w:rsidR="00CA7187" w:rsidRPr="00955C8F">
              <w:rPr>
                <w:rFonts w:ascii="Arial" w:eastAsia="Calibri" w:hAnsi="Arial" w:cs="Arial"/>
                <w:sz w:val="18"/>
                <w:szCs w:val="18"/>
              </w:rPr>
              <w:t>io</w:t>
            </w:r>
            <w:r w:rsidRPr="00955C8F">
              <w:rPr>
                <w:rFonts w:ascii="Arial" w:eastAsia="Calibri" w:hAnsi="Arial" w:cs="Arial"/>
                <w:sz w:val="18"/>
                <w:szCs w:val="18"/>
              </w:rPr>
              <w:t xml:space="preserve"> (Note 2)</w:t>
            </w:r>
          </w:p>
        </w:tc>
        <w:tc>
          <w:tcPr>
            <w:tcW w:w="827" w:type="dxa"/>
            <w:tcBorders>
              <w:bottom w:val="single" w:sz="12" w:space="0" w:color="auto"/>
            </w:tcBorders>
            <w:shd w:val="clear" w:color="auto" w:fill="auto"/>
          </w:tcPr>
          <w:p w14:paraId="10CC6633"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Data rate UL</w:t>
            </w:r>
          </w:p>
        </w:tc>
        <w:tc>
          <w:tcPr>
            <w:tcW w:w="828" w:type="dxa"/>
            <w:tcBorders>
              <w:bottom w:val="single" w:sz="12" w:space="0" w:color="auto"/>
            </w:tcBorders>
            <w:shd w:val="clear" w:color="auto" w:fill="auto"/>
          </w:tcPr>
          <w:p w14:paraId="0C7973A5" w14:textId="77777777" w:rsidR="005C21AD" w:rsidRPr="00955C8F" w:rsidRDefault="005C21AD" w:rsidP="009D4CB9">
            <w:pPr>
              <w:rPr>
                <w:rFonts w:ascii="Arial" w:hAnsi="Arial" w:cs="Arial"/>
                <w:sz w:val="18"/>
                <w:szCs w:val="18"/>
              </w:rPr>
            </w:pPr>
            <w:r w:rsidRPr="00955C8F">
              <w:rPr>
                <w:rFonts w:ascii="Arial" w:eastAsia="Calibri" w:hAnsi="Arial" w:cs="Arial"/>
                <w:sz w:val="18"/>
                <w:szCs w:val="18"/>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955C8F" w:rsidRDefault="005C21AD" w:rsidP="009D4CB9">
            <w:pPr>
              <w:rPr>
                <w:rFonts w:ascii="Arial" w:hAnsi="Arial" w:cs="Arial"/>
                <w:sz w:val="18"/>
                <w:szCs w:val="18"/>
              </w:rPr>
            </w:pPr>
            <w:r w:rsidRPr="00955C8F">
              <w:rPr>
                <w:rFonts w:ascii="Arial" w:hAnsi="Arial" w:cs="Arial"/>
                <w:sz w:val="18"/>
                <w:szCs w:val="18"/>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1000</w:t>
            </w:r>
          </w:p>
        </w:tc>
        <w:tc>
          <w:tcPr>
            <w:tcW w:w="892" w:type="dxa"/>
            <w:tcBorders>
              <w:top w:val="single" w:sz="12" w:space="0" w:color="auto"/>
              <w:bottom w:val="single" w:sz="12" w:space="0" w:color="auto"/>
            </w:tcBorders>
            <w:shd w:val="clear" w:color="auto" w:fill="auto"/>
          </w:tcPr>
          <w:p w14:paraId="367419AC"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240</w:t>
            </w:r>
          </w:p>
        </w:tc>
        <w:tc>
          <w:tcPr>
            <w:tcW w:w="999" w:type="dxa"/>
            <w:tcBorders>
              <w:top w:val="single" w:sz="12" w:space="0" w:color="auto"/>
              <w:bottom w:val="single" w:sz="12" w:space="0" w:color="auto"/>
            </w:tcBorders>
            <w:shd w:val="clear" w:color="auto" w:fill="auto"/>
          </w:tcPr>
          <w:p w14:paraId="1F09B0E8"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5 km/h</w:t>
            </w:r>
          </w:p>
        </w:tc>
        <w:tc>
          <w:tcPr>
            <w:tcW w:w="923" w:type="dxa"/>
            <w:tcBorders>
              <w:top w:val="single" w:sz="12" w:space="0" w:color="auto"/>
              <w:bottom w:val="single" w:sz="12" w:space="0" w:color="auto"/>
            </w:tcBorders>
            <w:shd w:val="clear" w:color="auto" w:fill="auto"/>
          </w:tcPr>
          <w:p w14:paraId="5D04CA7E"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1.5 km x 1.5 km</w:t>
            </w:r>
          </w:p>
        </w:tc>
        <w:tc>
          <w:tcPr>
            <w:tcW w:w="910" w:type="dxa"/>
            <w:tcBorders>
              <w:top w:val="single" w:sz="12" w:space="0" w:color="auto"/>
              <w:bottom w:val="single" w:sz="12" w:space="0" w:color="auto"/>
            </w:tcBorders>
            <w:shd w:val="clear" w:color="auto" w:fill="auto"/>
          </w:tcPr>
          <w:p w14:paraId="1BD92243"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3 ms UL</w:t>
            </w:r>
          </w:p>
          <w:p w14:paraId="740419B0"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3 ms DL</w:t>
            </w:r>
          </w:p>
        </w:tc>
        <w:tc>
          <w:tcPr>
            <w:tcW w:w="972" w:type="dxa"/>
            <w:tcBorders>
              <w:top w:val="single" w:sz="12" w:space="0" w:color="auto"/>
              <w:bottom w:val="single" w:sz="12" w:space="0" w:color="auto"/>
            </w:tcBorders>
            <w:shd w:val="clear" w:color="auto" w:fill="auto"/>
          </w:tcPr>
          <w:p w14:paraId="5C5A5B5D"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3 ms</w:t>
            </w:r>
          </w:p>
        </w:tc>
        <w:tc>
          <w:tcPr>
            <w:tcW w:w="882" w:type="dxa"/>
            <w:tcBorders>
              <w:top w:val="single" w:sz="12" w:space="0" w:color="auto"/>
              <w:bottom w:val="single" w:sz="12" w:space="0" w:color="auto"/>
            </w:tcBorders>
            <w:shd w:val="clear" w:color="auto" w:fill="auto"/>
          </w:tcPr>
          <w:p w14:paraId="116FE451" w14:textId="6E5C1DA4" w:rsidR="005C21AD" w:rsidRPr="00955C8F" w:rsidRDefault="00F90929" w:rsidP="009D4CB9">
            <w:pPr>
              <w:rPr>
                <w:rFonts w:ascii="Arial" w:eastAsia="Calibri" w:hAnsi="Arial" w:cs="Arial"/>
                <w:sz w:val="18"/>
                <w:szCs w:val="18"/>
              </w:rPr>
            </w:pPr>
            <w:r w:rsidRPr="00955C8F">
              <w:rPr>
                <w:rFonts w:ascii="Arial" w:eastAsia="Calibri" w:hAnsi="Arial" w:cs="Arial"/>
                <w:sz w:val="18"/>
              </w:rPr>
              <w:t>10</w:t>
            </w:r>
            <w:r w:rsidRPr="00955C8F">
              <w:rPr>
                <w:rFonts w:ascii="Arial" w:eastAsia="Calibri" w:hAnsi="Arial" w:cs="Arial"/>
                <w:sz w:val="18"/>
                <w:vertAlign w:val="superscript"/>
              </w:rPr>
              <w:t>-3</w:t>
            </w:r>
            <w:r w:rsidR="007817FC" w:rsidRPr="00955C8F">
              <w:rPr>
                <w:rFonts w:ascii="Arial" w:eastAsia="Calibri" w:hAnsi="Arial" w:cs="Arial"/>
                <w:sz w:val="18"/>
                <w:vertAlign w:val="superscript"/>
              </w:rPr>
              <w:t xml:space="preserve"> </w:t>
            </w:r>
          </w:p>
        </w:tc>
        <w:tc>
          <w:tcPr>
            <w:tcW w:w="827" w:type="dxa"/>
            <w:tcBorders>
              <w:top w:val="single" w:sz="12" w:space="0" w:color="auto"/>
              <w:bottom w:val="single" w:sz="12" w:space="0" w:color="auto"/>
            </w:tcBorders>
            <w:shd w:val="clear" w:color="auto" w:fill="auto"/>
          </w:tcPr>
          <w:p w14:paraId="0C96AFA0"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100 kbit/s</w:t>
            </w:r>
          </w:p>
        </w:tc>
        <w:tc>
          <w:tcPr>
            <w:tcW w:w="828" w:type="dxa"/>
            <w:tcBorders>
              <w:top w:val="single" w:sz="12" w:space="0" w:color="auto"/>
              <w:bottom w:val="single" w:sz="12" w:space="0" w:color="auto"/>
            </w:tcBorders>
            <w:shd w:val="clear" w:color="auto" w:fill="auto"/>
          </w:tcPr>
          <w:p w14:paraId="0BDC4972" w14:textId="77777777" w:rsidR="005C21AD" w:rsidRPr="00955C8F" w:rsidRDefault="005C21AD" w:rsidP="009D4CB9">
            <w:pPr>
              <w:rPr>
                <w:rFonts w:ascii="Arial" w:eastAsia="Calibri" w:hAnsi="Arial" w:cs="Arial"/>
                <w:sz w:val="18"/>
                <w:szCs w:val="18"/>
              </w:rPr>
            </w:pPr>
            <w:r w:rsidRPr="00955C8F">
              <w:rPr>
                <w:rFonts w:ascii="Arial" w:eastAsia="Calibri" w:hAnsi="Arial" w:cs="Arial"/>
                <w:sz w:val="18"/>
                <w:szCs w:val="18"/>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5EEA03C1" w:rsidR="005C21AD" w:rsidRPr="00955C8F" w:rsidRDefault="005C21AD" w:rsidP="009D4CB9">
            <w:pPr>
              <w:rPr>
                <w:rFonts w:ascii="Arial" w:eastAsia="MS Mincho" w:hAnsi="Arial" w:cs="Arial"/>
                <w:sz w:val="18"/>
                <w:szCs w:val="18"/>
              </w:rPr>
            </w:pPr>
            <w:r w:rsidRPr="00955C8F">
              <w:rPr>
                <w:rFonts w:ascii="Arial" w:eastAsia="MS Mincho" w:hAnsi="Arial" w:cs="Arial"/>
                <w:sz w:val="18"/>
                <w:szCs w:val="18"/>
              </w:rPr>
              <w:lastRenderedPageBreak/>
              <w:t>NOTE 1: Transfer interval refers to periodicity of the packet transfers. It has to be constant during the whole operation and can be defined as being the same as the T</w:t>
            </w:r>
            <w:r w:rsidRPr="00955C8F">
              <w:rPr>
                <w:rFonts w:ascii="Arial" w:eastAsia="MS Mincho" w:hAnsi="Arial" w:cs="Arial"/>
                <w:sz w:val="18"/>
                <w:szCs w:val="18"/>
                <w:vertAlign w:val="subscript"/>
              </w:rPr>
              <w:t>frame</w:t>
            </w:r>
            <w:r w:rsidRPr="00955C8F">
              <w:rPr>
                <w:rFonts w:ascii="Arial" w:eastAsia="MS Mincho" w:hAnsi="Arial" w:cs="Arial"/>
                <w:sz w:val="18"/>
                <w:szCs w:val="18"/>
              </w:rPr>
              <w:t xml:space="preserve"> of Annex A. The value given in the table is a typical one, however other transfer intervals are possible as long as the end-to-end latency is ≤ (15 – 3 × T</w:t>
            </w:r>
            <w:r w:rsidRPr="00955C8F">
              <w:rPr>
                <w:rFonts w:ascii="Arial" w:eastAsia="MS Mincho" w:hAnsi="Arial" w:cs="Arial"/>
                <w:sz w:val="18"/>
                <w:szCs w:val="18"/>
                <w:vertAlign w:val="subscript"/>
              </w:rPr>
              <w:t>frame</w:t>
            </w:r>
            <w:r w:rsidRPr="00955C8F">
              <w:rPr>
                <w:rFonts w:ascii="Arial" w:eastAsia="MS Mincho" w:hAnsi="Arial" w:cs="Arial"/>
                <w:sz w:val="18"/>
                <w:szCs w:val="18"/>
              </w:rPr>
              <w:t>)/2 which yields a mouth-to-ear latency of 20 ms. If there is an interface for synchronizing audio devices and radio interface as described in Section 7, the latency requirement can be relaxed as described in the Annex A.1.</w:t>
            </w:r>
          </w:p>
          <w:p w14:paraId="200DC689" w14:textId="529EE199" w:rsidR="005C21AD" w:rsidRPr="00955C8F" w:rsidRDefault="005C21AD" w:rsidP="009D4CB9">
            <w:pPr>
              <w:rPr>
                <w:rFonts w:ascii="Arial" w:eastAsia="Calibri" w:hAnsi="Arial" w:cs="Arial"/>
                <w:sz w:val="18"/>
                <w:szCs w:val="18"/>
              </w:rPr>
            </w:pPr>
            <w:r w:rsidRPr="00955C8F">
              <w:rPr>
                <w:rFonts w:ascii="Arial" w:eastAsia="MS Mincho" w:hAnsi="Arial" w:cs="Arial"/>
                <w:sz w:val="18"/>
                <w:szCs w:val="18"/>
              </w:rPr>
              <w:t xml:space="preserve">NOTE </w:t>
            </w:r>
            <w:r w:rsidRPr="00955C8F">
              <w:rPr>
                <w:rFonts w:ascii="Arial" w:hAnsi="Arial" w:cs="Arial"/>
                <w:sz w:val="18"/>
                <w:szCs w:val="18"/>
              </w:rPr>
              <w:t>2</w:t>
            </w:r>
            <w:r w:rsidRPr="00955C8F">
              <w:rPr>
                <w:rFonts w:ascii="Arial" w:eastAsia="MS Mincho" w:hAnsi="Arial" w:cs="Arial"/>
                <w:sz w:val="18"/>
                <w:szCs w:val="18"/>
              </w:rPr>
              <w:t>: Packet error rat</w:t>
            </w:r>
            <w:r w:rsidR="00CA7187" w:rsidRPr="00955C8F">
              <w:rPr>
                <w:rFonts w:ascii="Arial" w:eastAsia="MS Mincho" w:hAnsi="Arial" w:cs="Arial"/>
                <w:sz w:val="18"/>
                <w:szCs w:val="18"/>
              </w:rPr>
              <w:t>io</w:t>
            </w:r>
            <w:r w:rsidRPr="00955C8F">
              <w:rPr>
                <w:rFonts w:ascii="Arial" w:eastAsia="MS Mincho" w:hAnsi="Arial" w:cs="Arial"/>
                <w:sz w:val="18"/>
                <w:szCs w:val="18"/>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115" w:name="_Toc8659801"/>
      <w:bookmarkStart w:id="116" w:name="_Toc8976188"/>
      <w:bookmarkStart w:id="117" w:name="_Hlk530648400"/>
      <w:bookmarkEnd w:id="84"/>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15"/>
      <w:bookmarkEnd w:id="116"/>
      <w:r w:rsidRPr="000D6532">
        <w:t xml:space="preserve"> </w:t>
      </w:r>
    </w:p>
    <w:p w14:paraId="1070214B" w14:textId="77777777" w:rsidR="003D45CC" w:rsidRDefault="003D45CC" w:rsidP="001E356F">
      <w:pPr>
        <w:pStyle w:val="Heading3"/>
      </w:pPr>
      <w:bookmarkStart w:id="118" w:name="_Toc8659802"/>
      <w:bookmarkStart w:id="119" w:name="_Toc8976189"/>
      <w:r>
        <w:t>5</w:t>
      </w:r>
      <w:r w:rsidRPr="000D6532">
        <w:t>.</w:t>
      </w:r>
      <w:r>
        <w:t>5</w:t>
      </w:r>
      <w:r w:rsidRPr="000D6532">
        <w:t>.1</w:t>
      </w:r>
      <w:r w:rsidRPr="000D6532">
        <w:tab/>
        <w:t>Description</w:t>
      </w:r>
      <w:bookmarkEnd w:id="118"/>
      <w:bookmarkEnd w:id="119"/>
    </w:p>
    <w:p w14:paraId="38B9F9DC" w14:textId="3441864C" w:rsidR="006B60E6" w:rsidRPr="00443252" w:rsidRDefault="006B60E6" w:rsidP="003878E2">
      <w:r w:rsidRPr="00443252">
        <w:t>When working remotely from a broadcast centre there is a requirement for content producers, journalists and cameras crews to contribute audio, video and other data back to a broadcast centre for inclusion in a TV or radio programme. </w:t>
      </w:r>
    </w:p>
    <w:p w14:paraId="51B34EED" w14:textId="50C9D1AC" w:rsidR="006B60E6" w:rsidRPr="00443252" w:rsidRDefault="006B60E6" w:rsidP="003878E2">
      <w:r w:rsidRPr="00443252">
        <w:t xml:space="preserve">This </w:t>
      </w:r>
      <w:r w:rsidR="00EB7E1C">
        <w:t>content</w:t>
      </w:r>
      <w:r w:rsidRPr="00443252">
        <w:t xml:space="preserve"> of a high quality using professional video cameras and other equipment including large scale Outside Broadcast </w:t>
      </w:r>
      <w:r>
        <w:t>facilities.</w:t>
      </w:r>
    </w:p>
    <w:p w14:paraId="66E7CA6A" w14:textId="697D98EF" w:rsidR="006B60E6" w:rsidRPr="00443252" w:rsidRDefault="006B60E6" w:rsidP="003878E2">
      <w:r w:rsidRPr="00443252">
        <w:t>It can be used to either feed live pictures or pre-recorded</w:t>
      </w:r>
      <w:r w:rsidR="00EB7E1C">
        <w:t xml:space="preserve"> and </w:t>
      </w:r>
      <w:r w:rsidRPr="00443252">
        <w:t>edited segments of content. As well as audio and video it may be necessary to send data such as location, script information and still pictures via this link.</w:t>
      </w:r>
    </w:p>
    <w:p w14:paraId="654D290F" w14:textId="126106C8"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r w:rsidR="00EB7E1C">
        <w:t>and</w:t>
      </w:r>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11989D4C" w:rsidR="006B60E6" w:rsidRDefault="006B60E6" w:rsidP="003878E2">
      <w:r w:rsidRPr="00443252">
        <w:t>Professional production content for video is delivered in a range of formats and bit rates. Standard definition (SD</w:t>
      </w:r>
      <w:r w:rsidR="00EB7E1C">
        <w:t xml:space="preserve"> 720x576</w:t>
      </w:r>
      <w:r w:rsidR="00EB7E1C" w:rsidRPr="00443252">
        <w:t xml:space="preserve"> pixels </w:t>
      </w:r>
      <w:r w:rsidR="00EB7E1C">
        <w:t xml:space="preserve">- </w:t>
      </w:r>
      <w:r w:rsidRPr="00443252">
        <w:t xml:space="preserve">270 Mbit/s), High definition (HD 1920x1080 pixels </w:t>
      </w:r>
      <w:r w:rsidR="00EB7E1C">
        <w:t>-</w:t>
      </w:r>
      <w:r w:rsidRPr="00443252">
        <w:t>3</w:t>
      </w:r>
      <w:r>
        <w:t>.2</w:t>
      </w:r>
      <w:r w:rsidRPr="00443252">
        <w:t xml:space="preserve"> Gbit/s) and Ultra high definition (3840 x2160 pixels </w:t>
      </w:r>
      <w:r w:rsidR="00EB7E1C">
        <w:t>-</w:t>
      </w:r>
      <w:r w:rsidRPr="00443252">
        <w:t>12 Gbit/s).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20" w:name="_Hlk177016"/>
      <w:r>
        <w:t xml:space="preserve"> </w:t>
      </w:r>
      <w:bookmarkEnd w:id="120"/>
    </w:p>
    <w:p w14:paraId="17602856" w14:textId="48A6EED5" w:rsidR="006B60E6" w:rsidRPr="00955E6C" w:rsidRDefault="006B60E6" w:rsidP="003878E2">
      <w:r w:rsidRPr="00074316">
        <w:t xml:space="preserve">IETF RFC 4175 </w:t>
      </w:r>
      <w:r w:rsidR="00D9353C">
        <w:t xml:space="preserve">[4] </w:t>
      </w:r>
      <w:r w:rsidRPr="00074316">
        <w:t>de</w:t>
      </w:r>
      <w:r w:rsidR="00EB7E1C">
        <w:t>fines</w:t>
      </w:r>
      <w:r w:rsidRPr="00074316">
        <w:t xml:space="preserve"> the </w:t>
      </w:r>
      <w:r w:rsidR="00597A9A">
        <w:t>RTP</w:t>
      </w:r>
      <w:r w:rsidR="00597A9A" w:rsidRPr="00074316">
        <w:t xml:space="preserve"> </w:t>
      </w:r>
      <w:r w:rsidRPr="00074316">
        <w:t xml:space="preserve">payload for uncompressed video and combined with SMPTE 2110 </w:t>
      </w:r>
      <w:r w:rsidR="00E32E7C">
        <w:t>[8]</w:t>
      </w:r>
      <w:r w:rsidRPr="00074316">
        <w:t xml:space="preserve"> describes 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79832ED7" w:rsidR="006B60E6" w:rsidRPr="00443252" w:rsidRDefault="006B60E6" w:rsidP="003878E2">
      <w:r>
        <w:t>T</w:t>
      </w:r>
      <w:r w:rsidRPr="00443252">
        <w:t xml:space="preserve">he signal source may be derived from a single camera or a multi-camera outside broadcast facility co-located with the cameras that </w:t>
      </w:r>
      <w:r w:rsidR="00EB7E1C">
        <w:t xml:space="preserve">outputs </w:t>
      </w:r>
      <w:r w:rsidRPr="00443252">
        <w:t xml:space="preserve"> an uncompressed video feed. For this use case we are concentrating on a single video source. </w:t>
      </w:r>
      <w:r w:rsidR="00EB7E1C">
        <w:t>O</w:t>
      </w:r>
      <w:r w:rsidRPr="00443252">
        <w:t>ther use cases will explore using 3GPP for control of multiple cameras or sources without any on site facilities.</w:t>
      </w:r>
    </w:p>
    <w:p w14:paraId="72A7C904" w14:textId="38A8F427"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r w:rsidR="00EB7E1C">
        <w:t xml:space="preserve">signals </w:t>
      </w:r>
      <w:r w:rsidRPr="00443252">
        <w:t>are desirable in order to preserve this relationship. Precision Time Protocol (IEEE 1588-2008</w:t>
      </w:r>
      <w:r w:rsidR="00E852A2">
        <w:t xml:space="preserve"> [9]</w:t>
      </w:r>
      <w:r w:rsidRPr="00443252">
        <w:t>) is used in state</w:t>
      </w:r>
      <w:r>
        <w:t>-</w:t>
      </w:r>
      <w:r w:rsidRPr="00443252">
        <w:t>of</w:t>
      </w:r>
      <w:r>
        <w:t>-</w:t>
      </w:r>
      <w:r w:rsidRPr="00443252">
        <w:t>the</w:t>
      </w:r>
      <w:r>
        <w:t>-</w:t>
      </w:r>
      <w:r w:rsidRPr="00443252">
        <w:t>art Broadcast Centres to provide this timing information in the SMPTE ST2059 profile</w:t>
      </w:r>
      <w:r w:rsidR="00E852A2">
        <w:t xml:space="preserve"> [10]</w:t>
      </w:r>
      <w:r w:rsidRPr="00443252">
        <w:t xml:space="preserve">. To distribute IEEE 1588-2008 timing messages compliant to the ST2059 profile IP multicast support </w:t>
      </w:r>
      <w:r w:rsidR="00EB7E1C">
        <w:t xml:space="preserve">is </w:t>
      </w:r>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44AB545C" w:rsidR="006B60E6" w:rsidRPr="00443252" w:rsidRDefault="006B60E6" w:rsidP="003878E2">
      <w:r w:rsidRPr="00443252">
        <w:t>Ideally</w:t>
      </w:r>
      <w:r w:rsidR="00EB7E1C">
        <w:t>,</w:t>
      </w:r>
      <w:r w:rsidRPr="00443252">
        <w:t xml:space="preserve"> there </w:t>
      </w:r>
      <w:r w:rsidR="00EB7E1C">
        <w:t>w</w:t>
      </w:r>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7A4B74D9" w:rsidR="006B60E6" w:rsidRPr="00443252" w:rsidRDefault="006B60E6" w:rsidP="003878E2">
      <w:r w:rsidRPr="00443252">
        <w:t xml:space="preserve">On occasion it is necessary for some </w:t>
      </w:r>
      <w:r w:rsidR="00EB7E1C">
        <w:t xml:space="preserve">equipment </w:t>
      </w:r>
      <w:r w:rsidRPr="00443252">
        <w:t>to be controlled remotely from the broadcast centre.</w:t>
      </w:r>
      <w:r w:rsidR="00EB7E1C">
        <w:t xml:space="preserve"> </w:t>
      </w:r>
      <w:r w:rsidRPr="00443252">
        <w:t xml:space="preserve"> </w:t>
      </w:r>
    </w:p>
    <w:p w14:paraId="2699F038" w14:textId="6FFF96AC" w:rsidR="006B60E6" w:rsidRPr="00443252" w:rsidRDefault="00EB7E1C" w:rsidP="003878E2">
      <w:r>
        <w:t>In order to monitor the effects of the control</w:t>
      </w:r>
      <w:r w:rsidRPr="00443252">
        <w:t xml:space="preserve"> </w:t>
      </w:r>
      <w:r>
        <w:t>instructions, t</w:t>
      </w:r>
      <w:r w:rsidR="006B60E6" w:rsidRPr="00443252">
        <w:t xml:space="preserve">his application </w:t>
      </w:r>
      <w:r>
        <w:t xml:space="preserve">does </w:t>
      </w:r>
      <w:r w:rsidR="006B60E6" w:rsidRPr="00443252">
        <w:t>require extremely low round trip latency (&lt;10</w:t>
      </w:r>
      <w:r w:rsidR="006B60E6">
        <w:t xml:space="preserve"> </w:t>
      </w:r>
      <w:r w:rsidR="006B60E6" w:rsidRPr="00443252">
        <w:t>ms)</w:t>
      </w:r>
      <w:r>
        <w:t xml:space="preserve">. This is the way </w:t>
      </w:r>
      <w:r w:rsidR="006B60E6" w:rsidRPr="00443252">
        <w:t>to get accurate control of a remote facility. Functions are usually controlled via a standard protocol and functions include focus, zoom and orientation of the camera.</w:t>
      </w:r>
    </w:p>
    <w:p w14:paraId="7AA16D95" w14:textId="3B444549" w:rsidR="006B60E6" w:rsidRPr="00443252" w:rsidRDefault="006B60E6" w:rsidP="003878E2">
      <w:r w:rsidRPr="00443252">
        <w:t>To interface with existing studio equipment signals should be carrie</w:t>
      </w:r>
      <w:r w:rsidR="00EB7E1C">
        <w:t>d</w:t>
      </w:r>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955C8F" w:rsidRDefault="006B60E6" w:rsidP="003878E2">
            <w:pPr>
              <w:rPr>
                <w:rFonts w:ascii="Arial" w:hAnsi="Arial" w:cs="Arial"/>
                <w:sz w:val="18"/>
                <w:szCs w:val="18"/>
              </w:rPr>
            </w:pPr>
            <w:r w:rsidRPr="00955C8F">
              <w:rPr>
                <w:rFonts w:ascii="Arial" w:hAnsi="Arial" w:cs="Arial"/>
                <w:sz w:val="18"/>
                <w:szCs w:val="18"/>
              </w:rPr>
              <w:t>Actor</w:t>
            </w:r>
          </w:p>
        </w:tc>
        <w:tc>
          <w:tcPr>
            <w:tcW w:w="1843" w:type="dxa"/>
            <w:shd w:val="clear" w:color="auto" w:fill="auto"/>
          </w:tcPr>
          <w:p w14:paraId="17967719" w14:textId="77777777" w:rsidR="006B60E6" w:rsidRPr="00955C8F" w:rsidRDefault="006B60E6" w:rsidP="003878E2">
            <w:pPr>
              <w:rPr>
                <w:rFonts w:ascii="Arial" w:hAnsi="Arial" w:cs="Arial"/>
                <w:sz w:val="18"/>
                <w:szCs w:val="18"/>
              </w:rPr>
            </w:pPr>
            <w:r w:rsidRPr="00955C8F">
              <w:rPr>
                <w:rFonts w:ascii="Arial" w:hAnsi="Arial" w:cs="Arial"/>
                <w:sz w:val="18"/>
                <w:szCs w:val="18"/>
              </w:rPr>
              <w:t>Location</w:t>
            </w:r>
          </w:p>
        </w:tc>
        <w:tc>
          <w:tcPr>
            <w:tcW w:w="6521" w:type="dxa"/>
            <w:shd w:val="clear" w:color="auto" w:fill="auto"/>
          </w:tcPr>
          <w:p w14:paraId="0263B8A7" w14:textId="77777777" w:rsidR="006B60E6" w:rsidRPr="00955C8F" w:rsidRDefault="006B60E6" w:rsidP="003878E2">
            <w:pPr>
              <w:rPr>
                <w:rFonts w:ascii="Arial" w:hAnsi="Arial" w:cs="Arial"/>
                <w:sz w:val="18"/>
                <w:szCs w:val="18"/>
              </w:rPr>
            </w:pPr>
            <w:r w:rsidRPr="00955C8F">
              <w:rPr>
                <w:rFonts w:ascii="Arial" w:hAnsi="Arial" w:cs="Arial"/>
                <w:sz w:val="18"/>
                <w:szCs w:val="18"/>
              </w:rPr>
              <w:t>Requirements</w:t>
            </w:r>
          </w:p>
        </w:tc>
      </w:tr>
      <w:tr w:rsidR="006B60E6" w:rsidRPr="00E165D3" w14:paraId="26DA50FB" w14:textId="77777777" w:rsidTr="008042A7">
        <w:tc>
          <w:tcPr>
            <w:tcW w:w="1696" w:type="dxa"/>
            <w:shd w:val="clear" w:color="auto" w:fill="auto"/>
          </w:tcPr>
          <w:p w14:paraId="56A09CF8" w14:textId="77777777" w:rsidR="006B60E6" w:rsidRPr="00955C8F" w:rsidRDefault="006B60E6" w:rsidP="003878E2">
            <w:pPr>
              <w:rPr>
                <w:rFonts w:ascii="Arial" w:hAnsi="Arial" w:cs="Arial"/>
                <w:sz w:val="18"/>
                <w:szCs w:val="18"/>
              </w:rPr>
            </w:pPr>
            <w:r w:rsidRPr="00955C8F">
              <w:rPr>
                <w:rFonts w:ascii="Arial" w:hAnsi="Arial" w:cs="Arial"/>
                <w:sz w:val="18"/>
                <w:szCs w:val="18"/>
              </w:rPr>
              <w:t>Contributor</w:t>
            </w:r>
          </w:p>
        </w:tc>
        <w:tc>
          <w:tcPr>
            <w:tcW w:w="1843" w:type="dxa"/>
            <w:shd w:val="clear" w:color="auto" w:fill="auto"/>
          </w:tcPr>
          <w:p w14:paraId="6AB2CC67" w14:textId="77777777" w:rsidR="006B60E6" w:rsidRPr="00955C8F" w:rsidRDefault="006B60E6" w:rsidP="003878E2">
            <w:pPr>
              <w:rPr>
                <w:rFonts w:ascii="Arial" w:hAnsi="Arial" w:cs="Arial"/>
                <w:sz w:val="18"/>
                <w:szCs w:val="18"/>
              </w:rPr>
            </w:pPr>
            <w:r w:rsidRPr="00955C8F">
              <w:rPr>
                <w:rFonts w:ascii="Arial" w:hAnsi="Arial" w:cs="Arial"/>
                <w:sz w:val="18"/>
                <w:szCs w:val="18"/>
              </w:rPr>
              <w:t>in front of camera</w:t>
            </w:r>
          </w:p>
        </w:tc>
        <w:tc>
          <w:tcPr>
            <w:tcW w:w="6521" w:type="dxa"/>
            <w:shd w:val="clear" w:color="auto" w:fill="auto"/>
          </w:tcPr>
          <w:p w14:paraId="6858845A" w14:textId="77777777" w:rsidR="006B60E6" w:rsidRPr="00955C8F" w:rsidRDefault="006B60E6" w:rsidP="003878E2">
            <w:pPr>
              <w:rPr>
                <w:rFonts w:ascii="Arial" w:hAnsi="Arial" w:cs="Arial"/>
                <w:sz w:val="18"/>
                <w:szCs w:val="18"/>
              </w:rPr>
            </w:pPr>
            <w:r w:rsidRPr="00955C8F">
              <w:rPr>
                <w:rFonts w:ascii="Arial" w:hAnsi="Arial" w:cs="Arial"/>
                <w:sz w:val="18"/>
                <w:szCs w:val="18"/>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955C8F" w:rsidRDefault="006B60E6" w:rsidP="003878E2">
            <w:pPr>
              <w:rPr>
                <w:rFonts w:ascii="Arial" w:hAnsi="Arial" w:cs="Arial"/>
                <w:sz w:val="18"/>
                <w:szCs w:val="18"/>
              </w:rPr>
            </w:pPr>
            <w:r w:rsidRPr="00955C8F">
              <w:rPr>
                <w:rFonts w:ascii="Arial" w:hAnsi="Arial" w:cs="Arial"/>
                <w:sz w:val="18"/>
                <w:szCs w:val="18"/>
              </w:rPr>
              <w:t>OB Engineer</w:t>
            </w:r>
          </w:p>
        </w:tc>
        <w:tc>
          <w:tcPr>
            <w:tcW w:w="1843" w:type="dxa"/>
            <w:shd w:val="clear" w:color="auto" w:fill="auto"/>
          </w:tcPr>
          <w:p w14:paraId="551ECA09" w14:textId="77777777" w:rsidR="006B60E6" w:rsidRPr="00955C8F" w:rsidRDefault="006B60E6" w:rsidP="003878E2">
            <w:pPr>
              <w:rPr>
                <w:rFonts w:ascii="Arial" w:hAnsi="Arial" w:cs="Arial"/>
                <w:sz w:val="18"/>
                <w:szCs w:val="18"/>
              </w:rPr>
            </w:pPr>
            <w:r w:rsidRPr="00955C8F">
              <w:rPr>
                <w:rFonts w:ascii="Arial" w:hAnsi="Arial" w:cs="Arial"/>
                <w:sz w:val="18"/>
                <w:szCs w:val="18"/>
              </w:rPr>
              <w:t>behind camera</w:t>
            </w:r>
          </w:p>
        </w:tc>
        <w:tc>
          <w:tcPr>
            <w:tcW w:w="6521" w:type="dxa"/>
            <w:shd w:val="clear" w:color="auto" w:fill="auto"/>
          </w:tcPr>
          <w:p w14:paraId="1939A9B7" w14:textId="77777777" w:rsidR="006B60E6" w:rsidRPr="00955C8F" w:rsidRDefault="006B60E6" w:rsidP="003878E2">
            <w:pPr>
              <w:rPr>
                <w:rFonts w:ascii="Arial" w:hAnsi="Arial" w:cs="Arial"/>
                <w:sz w:val="18"/>
                <w:szCs w:val="18"/>
              </w:rPr>
            </w:pPr>
            <w:r w:rsidRPr="00955C8F">
              <w:rPr>
                <w:rFonts w:ascii="Arial" w:hAnsi="Arial" w:cs="Arial"/>
                <w:sz w:val="18"/>
                <w:szCs w:val="18"/>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955C8F" w:rsidRDefault="006B60E6" w:rsidP="003878E2">
            <w:pPr>
              <w:rPr>
                <w:rFonts w:ascii="Arial" w:hAnsi="Arial" w:cs="Arial"/>
                <w:sz w:val="18"/>
                <w:szCs w:val="18"/>
              </w:rPr>
            </w:pPr>
            <w:r w:rsidRPr="00955C8F">
              <w:rPr>
                <w:rFonts w:ascii="Arial" w:hAnsi="Arial" w:cs="Arial"/>
                <w:sz w:val="18"/>
                <w:szCs w:val="18"/>
              </w:rPr>
              <w:t>Remote camera operator</w:t>
            </w:r>
          </w:p>
        </w:tc>
        <w:tc>
          <w:tcPr>
            <w:tcW w:w="1843" w:type="dxa"/>
            <w:shd w:val="clear" w:color="auto" w:fill="auto"/>
          </w:tcPr>
          <w:p w14:paraId="11D92CE9" w14:textId="77777777" w:rsidR="006B60E6" w:rsidRPr="00955C8F" w:rsidRDefault="006B60E6" w:rsidP="003878E2">
            <w:pPr>
              <w:rPr>
                <w:rFonts w:ascii="Arial" w:hAnsi="Arial" w:cs="Arial"/>
                <w:sz w:val="18"/>
                <w:szCs w:val="18"/>
              </w:rPr>
            </w:pPr>
            <w:r w:rsidRPr="00955C8F">
              <w:rPr>
                <w:rFonts w:ascii="Arial" w:hAnsi="Arial" w:cs="Arial"/>
                <w:sz w:val="18"/>
                <w:szCs w:val="18"/>
              </w:rPr>
              <w:t>Broadcast centre</w:t>
            </w:r>
          </w:p>
        </w:tc>
        <w:tc>
          <w:tcPr>
            <w:tcW w:w="6521" w:type="dxa"/>
            <w:shd w:val="clear" w:color="auto" w:fill="auto"/>
          </w:tcPr>
          <w:p w14:paraId="539CA908" w14:textId="77777777" w:rsidR="006B60E6" w:rsidRPr="00955C8F" w:rsidRDefault="006B60E6" w:rsidP="003878E2">
            <w:pPr>
              <w:rPr>
                <w:rFonts w:ascii="Arial" w:hAnsi="Arial" w:cs="Arial"/>
                <w:sz w:val="18"/>
                <w:szCs w:val="18"/>
              </w:rPr>
            </w:pPr>
            <w:r w:rsidRPr="00955C8F">
              <w:rPr>
                <w:rFonts w:ascii="Arial" w:hAnsi="Arial" w:cs="Arial"/>
                <w:sz w:val="18"/>
                <w:szCs w:val="18"/>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955C8F" w:rsidRDefault="006B60E6" w:rsidP="003878E2">
            <w:pPr>
              <w:rPr>
                <w:rFonts w:ascii="Arial" w:hAnsi="Arial" w:cs="Arial"/>
                <w:sz w:val="18"/>
                <w:szCs w:val="18"/>
              </w:rPr>
            </w:pPr>
            <w:r w:rsidRPr="00955C8F">
              <w:rPr>
                <w:rFonts w:ascii="Arial" w:hAnsi="Arial" w:cs="Arial"/>
                <w:sz w:val="18"/>
                <w:szCs w:val="18"/>
              </w:rPr>
              <w:t>Engineer</w:t>
            </w:r>
          </w:p>
        </w:tc>
        <w:tc>
          <w:tcPr>
            <w:tcW w:w="1843" w:type="dxa"/>
            <w:shd w:val="clear" w:color="auto" w:fill="auto"/>
          </w:tcPr>
          <w:p w14:paraId="5C83CE8E" w14:textId="77777777" w:rsidR="006B60E6" w:rsidRPr="00955C8F" w:rsidRDefault="006B60E6" w:rsidP="003878E2">
            <w:pPr>
              <w:rPr>
                <w:rFonts w:ascii="Arial" w:hAnsi="Arial" w:cs="Arial"/>
                <w:sz w:val="18"/>
                <w:szCs w:val="18"/>
              </w:rPr>
            </w:pPr>
            <w:r w:rsidRPr="00955C8F">
              <w:rPr>
                <w:rFonts w:ascii="Arial" w:hAnsi="Arial" w:cs="Arial"/>
                <w:sz w:val="18"/>
                <w:szCs w:val="18"/>
              </w:rPr>
              <w:t>Broadcast centre</w:t>
            </w:r>
          </w:p>
        </w:tc>
        <w:tc>
          <w:tcPr>
            <w:tcW w:w="6521" w:type="dxa"/>
            <w:shd w:val="clear" w:color="auto" w:fill="auto"/>
          </w:tcPr>
          <w:p w14:paraId="47980570" w14:textId="77777777" w:rsidR="006B60E6" w:rsidRPr="00955C8F" w:rsidRDefault="006B60E6" w:rsidP="003878E2">
            <w:pPr>
              <w:rPr>
                <w:rFonts w:ascii="Arial" w:hAnsi="Arial" w:cs="Arial"/>
                <w:sz w:val="18"/>
                <w:szCs w:val="18"/>
              </w:rPr>
            </w:pPr>
            <w:r w:rsidRPr="00955C8F">
              <w:rPr>
                <w:rFonts w:ascii="Arial" w:hAnsi="Arial" w:cs="Arial"/>
                <w:sz w:val="18"/>
                <w:szCs w:val="18"/>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955C8F" w:rsidRDefault="006B60E6" w:rsidP="003878E2">
            <w:pPr>
              <w:rPr>
                <w:rFonts w:ascii="Arial" w:hAnsi="Arial" w:cs="Arial"/>
                <w:sz w:val="18"/>
                <w:szCs w:val="18"/>
              </w:rPr>
            </w:pPr>
            <w:r w:rsidRPr="00955C8F">
              <w:rPr>
                <w:rFonts w:ascii="Arial" w:hAnsi="Arial" w:cs="Arial"/>
                <w:sz w:val="18"/>
                <w:szCs w:val="18"/>
              </w:rPr>
              <w:t>Presentation Director</w:t>
            </w:r>
          </w:p>
        </w:tc>
        <w:tc>
          <w:tcPr>
            <w:tcW w:w="1843" w:type="dxa"/>
            <w:shd w:val="clear" w:color="auto" w:fill="auto"/>
          </w:tcPr>
          <w:p w14:paraId="6907CEA5" w14:textId="77777777" w:rsidR="006B60E6" w:rsidRPr="00955C8F" w:rsidRDefault="006B60E6" w:rsidP="003878E2">
            <w:pPr>
              <w:rPr>
                <w:rFonts w:ascii="Arial" w:hAnsi="Arial" w:cs="Arial"/>
                <w:sz w:val="18"/>
                <w:szCs w:val="18"/>
              </w:rPr>
            </w:pPr>
            <w:r w:rsidRPr="00955C8F">
              <w:rPr>
                <w:rFonts w:ascii="Arial" w:hAnsi="Arial" w:cs="Arial"/>
                <w:sz w:val="18"/>
                <w:szCs w:val="18"/>
              </w:rPr>
              <w:t>Broadcast Centre</w:t>
            </w:r>
          </w:p>
        </w:tc>
        <w:tc>
          <w:tcPr>
            <w:tcW w:w="6521" w:type="dxa"/>
            <w:shd w:val="clear" w:color="auto" w:fill="auto"/>
          </w:tcPr>
          <w:p w14:paraId="6B8F7BB0" w14:textId="77777777" w:rsidR="006B60E6" w:rsidRPr="00955C8F" w:rsidRDefault="006B60E6" w:rsidP="003878E2">
            <w:pPr>
              <w:rPr>
                <w:rFonts w:ascii="Arial" w:hAnsi="Arial" w:cs="Arial"/>
                <w:sz w:val="18"/>
                <w:szCs w:val="18"/>
              </w:rPr>
            </w:pPr>
            <w:r w:rsidRPr="00955C8F">
              <w:rPr>
                <w:rFonts w:ascii="Arial" w:hAnsi="Arial" w:cs="Arial"/>
                <w:sz w:val="18"/>
                <w:szCs w:val="18"/>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121" w:name="_Toc8659803"/>
      <w:bookmarkStart w:id="122" w:name="_Toc8976190"/>
      <w:r>
        <w:t>5</w:t>
      </w:r>
      <w:r w:rsidRPr="000D6532">
        <w:t>.</w:t>
      </w:r>
      <w:r w:rsidR="009E2774">
        <w:t>5</w:t>
      </w:r>
      <w:r w:rsidRPr="000D6532">
        <w:t>.2</w:t>
      </w:r>
      <w:r w:rsidRPr="000D6532">
        <w:tab/>
        <w:t>Pre-conditions</w:t>
      </w:r>
      <w:bookmarkEnd w:id="121"/>
      <w:bookmarkEnd w:id="122"/>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522E4A6" w:rsidR="001941BE" w:rsidRPr="00886C14" w:rsidRDefault="001941BE" w:rsidP="001711E4">
      <w:pPr>
        <w:pStyle w:val="B1"/>
        <w:numPr>
          <w:ilvl w:val="0"/>
          <w:numId w:val="23"/>
        </w:numPr>
        <w:rPr>
          <w:color w:val="333333"/>
        </w:rPr>
      </w:pPr>
      <w:r w:rsidRPr="00886C14">
        <w:t xml:space="preserve">Suitable signal processing hardware or </w:t>
      </w:r>
      <w:r w:rsidR="00EB7E1C">
        <w:t>f</w:t>
      </w:r>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r w:rsidR="00EB7E1C">
        <w:t xml:space="preserve">as </w:t>
      </w:r>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123" w:name="_Toc8659804"/>
      <w:bookmarkStart w:id="124" w:name="_Toc8976191"/>
      <w:r>
        <w:t>5</w:t>
      </w:r>
      <w:r w:rsidRPr="000D6532">
        <w:t>.</w:t>
      </w:r>
      <w:r w:rsidR="00733FC2">
        <w:t>5</w:t>
      </w:r>
      <w:r w:rsidRPr="000D6532">
        <w:t>.3</w:t>
      </w:r>
      <w:r w:rsidRPr="000D6532">
        <w:tab/>
        <w:t>Service Flows</w:t>
      </w:r>
      <w:bookmarkEnd w:id="123"/>
      <w:bookmarkEnd w:id="124"/>
    </w:p>
    <w:p w14:paraId="39FA3B0A" w14:textId="77777777" w:rsidR="00463EE6" w:rsidRPr="00463EE6" w:rsidRDefault="00463EE6" w:rsidP="00463EE6"/>
    <w:p w14:paraId="4FB7C613" w14:textId="77777777" w:rsidR="003D45CC" w:rsidRDefault="008660C8" w:rsidP="003878E2">
      <w:pPr>
        <w:pStyle w:val="TH"/>
      </w:pPr>
      <w:bookmarkStart w:id="125"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5"/>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26"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26"/>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6AA9A0E" w:rsidR="008042A7" w:rsidRPr="00791BB1" w:rsidRDefault="00073E94" w:rsidP="00073E94">
      <w:pPr>
        <w:pStyle w:val="B1"/>
        <w:numPr>
          <w:ilvl w:val="0"/>
          <w:numId w:val="23"/>
        </w:numPr>
      </w:pPr>
      <w:r>
        <w:t xml:space="preserve"> </w:t>
      </w:r>
      <w:r w:rsidR="008042A7">
        <w:t>S</w:t>
      </w:r>
      <w:r w:rsidR="008042A7" w:rsidRPr="00791BB1">
        <w:t>ignal is routed to the network interface (</w:t>
      </w:r>
      <w:r w:rsidR="00EB7E1C">
        <w:t>c</w:t>
      </w:r>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127" w:name="_Toc8659805"/>
      <w:bookmarkStart w:id="128" w:name="_Toc8976192"/>
      <w:r>
        <w:t>5</w:t>
      </w:r>
      <w:r w:rsidRPr="000D6532">
        <w:t>.</w:t>
      </w:r>
      <w:r w:rsidR="001A784E">
        <w:t>5</w:t>
      </w:r>
      <w:r w:rsidRPr="000D6532">
        <w:t>.4</w:t>
      </w:r>
      <w:r w:rsidRPr="000D6532">
        <w:tab/>
        <w:t>Post-conditions</w:t>
      </w:r>
      <w:bookmarkEnd w:id="127"/>
      <w:bookmarkEnd w:id="128"/>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129" w:name="_Toc8659806"/>
      <w:bookmarkStart w:id="130"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29"/>
      <w:bookmarkEnd w:id="130"/>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r w:rsidR="00142FDD" w:rsidRPr="00142FDD">
        <w:t>maximum transmission unit</w:t>
      </w:r>
      <w:r w:rsidR="00142FDD">
        <w:t xml:space="preserve"> (</w:t>
      </w:r>
      <w:r w:rsidRPr="00C22705">
        <w:t>MTU</w:t>
      </w:r>
      <w:r w:rsidR="00142FDD">
        <w:t>)</w:t>
      </w:r>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131" w:name="_Toc8659807"/>
      <w:bookmarkStart w:id="132"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31"/>
      <w:bookmarkEnd w:id="132"/>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955C8F" w:rsidRDefault="002C490D" w:rsidP="009A3330">
            <w:pPr>
              <w:rPr>
                <w:rFonts w:ascii="Arial" w:hAnsi="Arial" w:cs="Arial"/>
                <w:b/>
                <w:sz w:val="18"/>
                <w:szCs w:val="18"/>
              </w:rPr>
            </w:pPr>
            <w:r w:rsidRPr="00955C8F">
              <w:rPr>
                <w:rFonts w:ascii="Arial" w:hAnsi="Arial" w:cs="Arial"/>
                <w:b/>
                <w:sz w:val="18"/>
                <w:szCs w:val="18"/>
              </w:rPr>
              <w:t>Use Case</w:t>
            </w:r>
          </w:p>
        </w:tc>
        <w:tc>
          <w:tcPr>
            <w:tcW w:w="1120" w:type="dxa"/>
            <w:shd w:val="clear" w:color="auto" w:fill="auto"/>
          </w:tcPr>
          <w:p w14:paraId="51B9DEB7" w14:textId="77777777" w:rsidR="002C490D" w:rsidRPr="00955C8F" w:rsidRDefault="002C490D" w:rsidP="009A3330">
            <w:pPr>
              <w:jc w:val="center"/>
              <w:rPr>
                <w:rFonts w:ascii="Arial" w:hAnsi="Arial" w:cs="Arial"/>
                <w:b/>
                <w:sz w:val="18"/>
                <w:szCs w:val="18"/>
              </w:rPr>
            </w:pPr>
            <w:r w:rsidRPr="00955C8F">
              <w:rPr>
                <w:rFonts w:ascii="Arial" w:hAnsi="Arial" w:cs="Arial"/>
                <w:b/>
                <w:sz w:val="18"/>
                <w:szCs w:val="18"/>
              </w:rPr>
              <w:t>mobility</w:t>
            </w:r>
          </w:p>
        </w:tc>
        <w:tc>
          <w:tcPr>
            <w:tcW w:w="1158" w:type="dxa"/>
            <w:gridSpan w:val="2"/>
            <w:shd w:val="clear" w:color="auto" w:fill="auto"/>
          </w:tcPr>
          <w:p w14:paraId="62A1EF2A" w14:textId="77777777" w:rsidR="002C490D" w:rsidRPr="00955C8F" w:rsidRDefault="002C490D" w:rsidP="009A3330">
            <w:pPr>
              <w:jc w:val="center"/>
              <w:rPr>
                <w:rFonts w:ascii="Arial" w:hAnsi="Arial" w:cs="Arial"/>
                <w:b/>
                <w:sz w:val="18"/>
                <w:szCs w:val="18"/>
              </w:rPr>
            </w:pPr>
            <w:r w:rsidRPr="00955C8F">
              <w:rPr>
                <w:rFonts w:ascii="Arial" w:hAnsi="Arial" w:cs="Arial"/>
                <w:b/>
                <w:sz w:val="18"/>
                <w:szCs w:val="18"/>
              </w:rPr>
              <w:t>Uni or bi directional</w:t>
            </w:r>
          </w:p>
        </w:tc>
        <w:tc>
          <w:tcPr>
            <w:tcW w:w="1110" w:type="dxa"/>
            <w:shd w:val="clear" w:color="auto" w:fill="auto"/>
          </w:tcPr>
          <w:p w14:paraId="7961128B" w14:textId="77777777" w:rsidR="002C490D" w:rsidRPr="00955C8F" w:rsidRDefault="002C490D" w:rsidP="009A3330">
            <w:pPr>
              <w:jc w:val="center"/>
              <w:rPr>
                <w:rFonts w:ascii="Arial" w:hAnsi="Arial" w:cs="Arial"/>
                <w:b/>
                <w:sz w:val="18"/>
                <w:szCs w:val="18"/>
              </w:rPr>
            </w:pPr>
            <w:r w:rsidRPr="00955C8F">
              <w:rPr>
                <w:rFonts w:ascii="Arial" w:hAnsi="Arial" w:cs="Arial"/>
                <w:b/>
                <w:sz w:val="18"/>
                <w:szCs w:val="18"/>
              </w:rPr>
              <w:t>Downlink data rate</w:t>
            </w:r>
          </w:p>
        </w:tc>
        <w:tc>
          <w:tcPr>
            <w:tcW w:w="1134" w:type="dxa"/>
            <w:shd w:val="clear" w:color="auto" w:fill="auto"/>
          </w:tcPr>
          <w:p w14:paraId="1C115B1B" w14:textId="77777777" w:rsidR="002C490D" w:rsidRPr="00955C8F" w:rsidRDefault="002C490D" w:rsidP="009A3330">
            <w:pPr>
              <w:jc w:val="center"/>
              <w:rPr>
                <w:rFonts w:ascii="Arial" w:hAnsi="Arial" w:cs="Arial"/>
                <w:b/>
                <w:sz w:val="18"/>
                <w:szCs w:val="18"/>
              </w:rPr>
            </w:pPr>
            <w:r w:rsidRPr="00955C8F">
              <w:rPr>
                <w:rFonts w:ascii="Arial" w:hAnsi="Arial" w:cs="Arial"/>
                <w:b/>
                <w:sz w:val="18"/>
                <w:szCs w:val="18"/>
              </w:rPr>
              <w:t>Uplink data rate</w:t>
            </w:r>
          </w:p>
        </w:tc>
        <w:tc>
          <w:tcPr>
            <w:tcW w:w="851" w:type="dxa"/>
          </w:tcPr>
          <w:p w14:paraId="60E0D0FB"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Packet size (bytes)</w:t>
            </w:r>
          </w:p>
        </w:tc>
        <w:tc>
          <w:tcPr>
            <w:tcW w:w="992" w:type="dxa"/>
            <w:shd w:val="clear" w:color="auto" w:fill="auto"/>
          </w:tcPr>
          <w:p w14:paraId="2BBE138A"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link latency</w:t>
            </w:r>
          </w:p>
          <w:p w14:paraId="36004D41" w14:textId="39E4FE8D" w:rsidR="002C490D" w:rsidRPr="00955C8F" w:rsidRDefault="00E165D3" w:rsidP="00E2451A">
            <w:pPr>
              <w:tabs>
                <w:tab w:val="right" w:pos="3250"/>
              </w:tabs>
              <w:jc w:val="center"/>
              <w:rPr>
                <w:rFonts w:ascii="Arial" w:hAnsi="Arial" w:cs="Arial"/>
                <w:b/>
                <w:sz w:val="18"/>
                <w:szCs w:val="18"/>
              </w:rPr>
            </w:pPr>
            <w:r>
              <w:rPr>
                <w:rFonts w:ascii="Arial" w:hAnsi="Arial" w:cs="Arial"/>
                <w:b/>
                <w:sz w:val="18"/>
                <w:szCs w:val="18"/>
              </w:rPr>
              <w:t>(N</w:t>
            </w:r>
            <w:r w:rsidR="002C490D" w:rsidRPr="00955C8F">
              <w:rPr>
                <w:rFonts w:ascii="Arial" w:hAnsi="Arial" w:cs="Arial"/>
                <w:b/>
                <w:sz w:val="18"/>
                <w:szCs w:val="18"/>
              </w:rPr>
              <w:t>ote 2,3</w:t>
            </w:r>
            <w:r>
              <w:rPr>
                <w:rFonts w:ascii="Arial" w:hAnsi="Arial" w:cs="Arial"/>
                <w:b/>
                <w:sz w:val="18"/>
                <w:szCs w:val="18"/>
              </w:rPr>
              <w:t>)</w:t>
            </w:r>
          </w:p>
        </w:tc>
        <w:tc>
          <w:tcPr>
            <w:tcW w:w="1276" w:type="dxa"/>
            <w:shd w:val="clear" w:color="auto" w:fill="auto"/>
          </w:tcPr>
          <w:p w14:paraId="44A09253"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Total delay (inc. application)</w:t>
            </w:r>
          </w:p>
        </w:tc>
        <w:tc>
          <w:tcPr>
            <w:tcW w:w="1134" w:type="dxa"/>
            <w:shd w:val="clear" w:color="auto" w:fill="auto"/>
          </w:tcPr>
          <w:p w14:paraId="5F1A6094"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Reliability</w:t>
            </w:r>
          </w:p>
          <w:p w14:paraId="11F7F339" w14:textId="5597AC76" w:rsidR="002C490D" w:rsidRPr="00955C8F" w:rsidRDefault="00E165D3" w:rsidP="00E2451A">
            <w:pPr>
              <w:tabs>
                <w:tab w:val="right" w:pos="3250"/>
              </w:tabs>
              <w:jc w:val="center"/>
              <w:rPr>
                <w:rFonts w:ascii="Arial" w:hAnsi="Arial" w:cs="Arial"/>
                <w:b/>
                <w:sz w:val="18"/>
                <w:szCs w:val="18"/>
              </w:rPr>
            </w:pPr>
            <w:r>
              <w:rPr>
                <w:rFonts w:ascii="Arial" w:hAnsi="Arial" w:cs="Arial"/>
                <w:b/>
                <w:sz w:val="18"/>
                <w:szCs w:val="18"/>
              </w:rPr>
              <w:t>(</w:t>
            </w:r>
            <w:r w:rsidR="002C490D" w:rsidRPr="00955C8F">
              <w:rPr>
                <w:rFonts w:ascii="Arial" w:hAnsi="Arial" w:cs="Arial"/>
                <w:b/>
                <w:sz w:val="18"/>
                <w:szCs w:val="18"/>
              </w:rPr>
              <w:t>Note 1</w:t>
            </w:r>
            <w:r>
              <w:rPr>
                <w:rFonts w:ascii="Arial" w:hAnsi="Arial" w:cs="Arial"/>
                <w:b/>
                <w:sz w:val="18"/>
                <w:szCs w:val="18"/>
              </w:rPr>
              <w:t>)</w:t>
            </w:r>
          </w:p>
        </w:tc>
        <w:tc>
          <w:tcPr>
            <w:tcW w:w="992" w:type="dxa"/>
            <w:shd w:val="clear" w:color="auto" w:fill="auto"/>
          </w:tcPr>
          <w:p w14:paraId="703A82EF"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 of active UE</w:t>
            </w:r>
          </w:p>
        </w:tc>
        <w:tc>
          <w:tcPr>
            <w:tcW w:w="851" w:type="dxa"/>
            <w:shd w:val="clear" w:color="auto" w:fill="auto"/>
          </w:tcPr>
          <w:p w14:paraId="0FBDF1A1" w14:textId="77777777" w:rsidR="002C490D" w:rsidRPr="00955C8F" w:rsidRDefault="002C490D" w:rsidP="00E2451A">
            <w:pPr>
              <w:tabs>
                <w:tab w:val="right" w:pos="3250"/>
              </w:tabs>
              <w:jc w:val="center"/>
              <w:rPr>
                <w:rFonts w:ascii="Arial" w:hAnsi="Arial" w:cs="Arial"/>
                <w:b/>
                <w:sz w:val="18"/>
                <w:szCs w:val="18"/>
              </w:rPr>
            </w:pPr>
            <w:r w:rsidRPr="00955C8F">
              <w:rPr>
                <w:rFonts w:ascii="Arial" w:hAnsi="Arial" w:cs="Arial"/>
                <w:b/>
                <w:sz w:val="18"/>
                <w:szCs w:val="18"/>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955C8F" w:rsidRDefault="002C490D" w:rsidP="009A3330">
            <w:pPr>
              <w:rPr>
                <w:rFonts w:ascii="Arial" w:hAnsi="Arial" w:cs="Arial"/>
                <w:sz w:val="18"/>
                <w:szCs w:val="18"/>
              </w:rPr>
            </w:pPr>
            <w:r w:rsidRPr="00955C8F">
              <w:rPr>
                <w:rFonts w:ascii="Arial" w:hAnsi="Arial" w:cs="Arial"/>
                <w:sz w:val="18"/>
                <w:szCs w:val="18"/>
              </w:rPr>
              <w:t>[PR 5.5.6-001]</w:t>
            </w:r>
          </w:p>
          <w:p w14:paraId="2A37B600" w14:textId="77777777" w:rsidR="002C490D" w:rsidRPr="00955C8F" w:rsidRDefault="002C490D" w:rsidP="009A3330">
            <w:pPr>
              <w:rPr>
                <w:rFonts w:ascii="Arial" w:hAnsi="Arial" w:cs="Arial"/>
                <w:sz w:val="18"/>
                <w:szCs w:val="18"/>
              </w:rPr>
            </w:pPr>
            <w:r w:rsidRPr="00955C8F">
              <w:rPr>
                <w:rFonts w:ascii="Arial" w:hAnsi="Arial" w:cs="Arial"/>
                <w:sz w:val="18"/>
                <w:szCs w:val="18"/>
              </w:rPr>
              <w:t>Uncompressed  UHD video</w:t>
            </w:r>
          </w:p>
        </w:tc>
        <w:tc>
          <w:tcPr>
            <w:tcW w:w="1120" w:type="dxa"/>
            <w:shd w:val="clear" w:color="auto" w:fill="auto"/>
          </w:tcPr>
          <w:p w14:paraId="364DEE53"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stationary</w:t>
            </w:r>
          </w:p>
        </w:tc>
        <w:tc>
          <w:tcPr>
            <w:tcW w:w="1134" w:type="dxa"/>
            <w:shd w:val="clear" w:color="auto" w:fill="auto"/>
          </w:tcPr>
          <w:p w14:paraId="66BCB533"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bi</w:t>
            </w:r>
          </w:p>
        </w:tc>
        <w:tc>
          <w:tcPr>
            <w:tcW w:w="1134" w:type="dxa"/>
            <w:gridSpan w:val="2"/>
            <w:shd w:val="clear" w:color="auto" w:fill="auto"/>
          </w:tcPr>
          <w:p w14:paraId="70805791"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20 Mbit/s</w:t>
            </w:r>
          </w:p>
        </w:tc>
        <w:tc>
          <w:tcPr>
            <w:tcW w:w="1134" w:type="dxa"/>
            <w:shd w:val="clear" w:color="auto" w:fill="auto"/>
          </w:tcPr>
          <w:p w14:paraId="06AC410D"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12 Gbit/s</w:t>
            </w:r>
          </w:p>
        </w:tc>
        <w:tc>
          <w:tcPr>
            <w:tcW w:w="851" w:type="dxa"/>
          </w:tcPr>
          <w:p w14:paraId="19484E71"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1500</w:t>
            </w:r>
          </w:p>
        </w:tc>
        <w:tc>
          <w:tcPr>
            <w:tcW w:w="992" w:type="dxa"/>
            <w:shd w:val="clear" w:color="auto" w:fill="auto"/>
          </w:tcPr>
          <w:p w14:paraId="05F5F9CE"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400 ms</w:t>
            </w:r>
          </w:p>
        </w:tc>
        <w:tc>
          <w:tcPr>
            <w:tcW w:w="1276" w:type="dxa"/>
            <w:shd w:val="clear" w:color="auto" w:fill="auto"/>
          </w:tcPr>
          <w:p w14:paraId="487D0284" w14:textId="67E3CBEB" w:rsidR="002C490D" w:rsidRPr="00955C8F" w:rsidRDefault="002C490D" w:rsidP="009A3330">
            <w:pPr>
              <w:jc w:val="center"/>
              <w:rPr>
                <w:rFonts w:ascii="Arial" w:hAnsi="Arial" w:cs="Arial"/>
                <w:sz w:val="18"/>
                <w:szCs w:val="18"/>
              </w:rPr>
            </w:pPr>
            <w:r w:rsidRPr="00955C8F">
              <w:rPr>
                <w:rFonts w:ascii="Arial" w:hAnsi="Arial" w:cs="Arial"/>
                <w:sz w:val="18"/>
                <w:szCs w:val="18"/>
              </w:rPr>
              <w:t>&lt;</w:t>
            </w:r>
            <w:r w:rsidR="00E165D3">
              <w:rPr>
                <w:rFonts w:ascii="Arial" w:hAnsi="Arial" w:cs="Arial"/>
                <w:sz w:val="18"/>
                <w:szCs w:val="18"/>
              </w:rPr>
              <w:t xml:space="preserve"> </w:t>
            </w:r>
            <w:r w:rsidRPr="00955C8F">
              <w:rPr>
                <w:rFonts w:ascii="Arial" w:hAnsi="Arial" w:cs="Arial"/>
                <w:sz w:val="18"/>
                <w:szCs w:val="18"/>
              </w:rPr>
              <w:t>800 ms</w:t>
            </w:r>
          </w:p>
        </w:tc>
        <w:tc>
          <w:tcPr>
            <w:tcW w:w="1134" w:type="dxa"/>
            <w:shd w:val="clear" w:color="auto" w:fill="auto"/>
          </w:tcPr>
          <w:p w14:paraId="7ED66202"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QEF</w:t>
            </w:r>
          </w:p>
        </w:tc>
        <w:tc>
          <w:tcPr>
            <w:tcW w:w="992" w:type="dxa"/>
            <w:shd w:val="clear" w:color="auto" w:fill="auto"/>
          </w:tcPr>
          <w:p w14:paraId="017AE1B0"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1</w:t>
            </w:r>
          </w:p>
          <w:p w14:paraId="6230D342" w14:textId="77777777" w:rsidR="002C490D" w:rsidRPr="00955C8F" w:rsidRDefault="002C490D" w:rsidP="009A3330">
            <w:pPr>
              <w:jc w:val="center"/>
              <w:rPr>
                <w:rFonts w:ascii="Arial" w:hAnsi="Arial" w:cs="Arial"/>
                <w:sz w:val="18"/>
                <w:szCs w:val="18"/>
              </w:rPr>
            </w:pPr>
          </w:p>
        </w:tc>
        <w:tc>
          <w:tcPr>
            <w:tcW w:w="851" w:type="dxa"/>
            <w:shd w:val="clear" w:color="auto" w:fill="auto"/>
          </w:tcPr>
          <w:p w14:paraId="06257F45" w14:textId="0773BA91" w:rsidR="002C490D" w:rsidRPr="00955C8F" w:rsidRDefault="00E165D3" w:rsidP="009A3330">
            <w:pPr>
              <w:jc w:val="center"/>
              <w:rPr>
                <w:rFonts w:ascii="Arial" w:hAnsi="Arial" w:cs="Arial"/>
                <w:sz w:val="18"/>
                <w:szCs w:val="18"/>
                <w:vertAlign w:val="superscript"/>
              </w:rPr>
            </w:pPr>
            <w:r w:rsidRPr="00955C8F">
              <w:rPr>
                <w:rFonts w:ascii="Arial" w:hAnsi="Arial" w:cs="Arial"/>
                <w:sz w:val="18"/>
                <w:szCs w:val="18"/>
              </w:rPr>
              <w:t>1</w:t>
            </w:r>
            <w:r>
              <w:rPr>
                <w:rFonts w:ascii="Arial" w:hAnsi="Arial" w:cs="Arial"/>
                <w:sz w:val="18"/>
                <w:szCs w:val="18"/>
              </w:rPr>
              <w:t xml:space="preserve"> km</w:t>
            </w:r>
            <w:r w:rsidRPr="00955C8F">
              <w:rPr>
                <w:rFonts w:ascii="Arial" w:hAnsi="Arial" w:cs="Arial"/>
                <w:sz w:val="18"/>
                <w:szCs w:val="18"/>
                <w:vertAlign w:val="superscript"/>
              </w:rPr>
              <w:t>2</w:t>
            </w:r>
          </w:p>
        </w:tc>
      </w:tr>
      <w:tr w:rsidR="002C490D" w:rsidRPr="00E165D3" w14:paraId="508551CE" w14:textId="77777777" w:rsidTr="00E2451A">
        <w:trPr>
          <w:jc w:val="center"/>
        </w:trPr>
        <w:tc>
          <w:tcPr>
            <w:tcW w:w="1668" w:type="dxa"/>
            <w:shd w:val="clear" w:color="auto" w:fill="auto"/>
          </w:tcPr>
          <w:p w14:paraId="225DD197" w14:textId="77777777" w:rsidR="002C490D" w:rsidRPr="00955C8F" w:rsidRDefault="002C490D" w:rsidP="009A3330">
            <w:pPr>
              <w:rPr>
                <w:rFonts w:ascii="Arial" w:hAnsi="Arial" w:cs="Arial"/>
                <w:sz w:val="18"/>
                <w:szCs w:val="18"/>
              </w:rPr>
            </w:pPr>
            <w:r w:rsidRPr="00955C8F">
              <w:rPr>
                <w:rFonts w:ascii="Arial" w:hAnsi="Arial" w:cs="Arial"/>
                <w:sz w:val="18"/>
                <w:szCs w:val="18"/>
              </w:rPr>
              <w:t>[PR 5.5.6-002]</w:t>
            </w:r>
          </w:p>
          <w:p w14:paraId="043E5C89" w14:textId="77777777" w:rsidR="002C490D" w:rsidRPr="00955C8F" w:rsidRDefault="002C490D" w:rsidP="009A3330">
            <w:pPr>
              <w:rPr>
                <w:rFonts w:ascii="Arial" w:hAnsi="Arial" w:cs="Arial"/>
                <w:sz w:val="18"/>
                <w:szCs w:val="18"/>
              </w:rPr>
            </w:pPr>
            <w:r w:rsidRPr="00955C8F">
              <w:rPr>
                <w:rFonts w:ascii="Arial" w:hAnsi="Arial" w:cs="Arial"/>
                <w:sz w:val="18"/>
                <w:szCs w:val="18"/>
              </w:rPr>
              <w:t>Uncompressed  HD video</w:t>
            </w:r>
          </w:p>
        </w:tc>
        <w:tc>
          <w:tcPr>
            <w:tcW w:w="1120" w:type="dxa"/>
            <w:shd w:val="clear" w:color="auto" w:fill="auto"/>
          </w:tcPr>
          <w:p w14:paraId="67709C9A"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stationary</w:t>
            </w:r>
          </w:p>
        </w:tc>
        <w:tc>
          <w:tcPr>
            <w:tcW w:w="1134" w:type="dxa"/>
            <w:shd w:val="clear" w:color="auto" w:fill="auto"/>
          </w:tcPr>
          <w:p w14:paraId="6634BFEC"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bi</w:t>
            </w:r>
          </w:p>
        </w:tc>
        <w:tc>
          <w:tcPr>
            <w:tcW w:w="1134" w:type="dxa"/>
            <w:gridSpan w:val="2"/>
            <w:shd w:val="clear" w:color="auto" w:fill="auto"/>
          </w:tcPr>
          <w:p w14:paraId="10B3A3DE"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20 Mbit/s</w:t>
            </w:r>
          </w:p>
        </w:tc>
        <w:tc>
          <w:tcPr>
            <w:tcW w:w="1134" w:type="dxa"/>
            <w:shd w:val="clear" w:color="auto" w:fill="auto"/>
          </w:tcPr>
          <w:p w14:paraId="56A23B09"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3.2 Gbit/s</w:t>
            </w:r>
          </w:p>
        </w:tc>
        <w:tc>
          <w:tcPr>
            <w:tcW w:w="851" w:type="dxa"/>
          </w:tcPr>
          <w:p w14:paraId="28BFBBBC"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1500</w:t>
            </w:r>
          </w:p>
        </w:tc>
        <w:tc>
          <w:tcPr>
            <w:tcW w:w="992" w:type="dxa"/>
            <w:shd w:val="clear" w:color="auto" w:fill="auto"/>
          </w:tcPr>
          <w:p w14:paraId="5E91F19D"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400 ms</w:t>
            </w:r>
          </w:p>
        </w:tc>
        <w:tc>
          <w:tcPr>
            <w:tcW w:w="1276" w:type="dxa"/>
            <w:shd w:val="clear" w:color="auto" w:fill="auto"/>
          </w:tcPr>
          <w:p w14:paraId="1FEEF778" w14:textId="713224D4" w:rsidR="002C490D" w:rsidRPr="00955C8F" w:rsidRDefault="002C490D" w:rsidP="009A3330">
            <w:pPr>
              <w:jc w:val="center"/>
              <w:rPr>
                <w:rFonts w:ascii="Arial" w:hAnsi="Arial" w:cs="Arial"/>
                <w:sz w:val="18"/>
                <w:szCs w:val="18"/>
              </w:rPr>
            </w:pPr>
            <w:r w:rsidRPr="00955C8F">
              <w:rPr>
                <w:rFonts w:ascii="Arial" w:hAnsi="Arial" w:cs="Arial"/>
                <w:sz w:val="18"/>
                <w:szCs w:val="18"/>
              </w:rPr>
              <w:t>&lt;</w:t>
            </w:r>
            <w:r w:rsidR="00E165D3">
              <w:rPr>
                <w:rFonts w:ascii="Arial" w:hAnsi="Arial" w:cs="Arial"/>
                <w:sz w:val="18"/>
                <w:szCs w:val="18"/>
              </w:rPr>
              <w:t xml:space="preserve"> </w:t>
            </w:r>
            <w:r w:rsidRPr="00955C8F">
              <w:rPr>
                <w:rFonts w:ascii="Arial" w:hAnsi="Arial" w:cs="Arial"/>
                <w:sz w:val="18"/>
                <w:szCs w:val="18"/>
              </w:rPr>
              <w:t>800 ms</w:t>
            </w:r>
          </w:p>
        </w:tc>
        <w:tc>
          <w:tcPr>
            <w:tcW w:w="1134" w:type="dxa"/>
            <w:shd w:val="clear" w:color="auto" w:fill="auto"/>
          </w:tcPr>
          <w:p w14:paraId="2D986B7F"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QEF</w:t>
            </w:r>
          </w:p>
        </w:tc>
        <w:tc>
          <w:tcPr>
            <w:tcW w:w="992" w:type="dxa"/>
            <w:shd w:val="clear" w:color="auto" w:fill="auto"/>
          </w:tcPr>
          <w:p w14:paraId="4B60A3C1" w14:textId="77777777" w:rsidR="002C490D" w:rsidRPr="00955C8F" w:rsidRDefault="002C490D" w:rsidP="009A3330">
            <w:pPr>
              <w:jc w:val="center"/>
              <w:rPr>
                <w:rFonts w:ascii="Arial" w:hAnsi="Arial" w:cs="Arial"/>
                <w:sz w:val="18"/>
                <w:szCs w:val="18"/>
              </w:rPr>
            </w:pPr>
            <w:r w:rsidRPr="00955C8F">
              <w:rPr>
                <w:rFonts w:ascii="Arial" w:hAnsi="Arial" w:cs="Arial"/>
                <w:sz w:val="18"/>
                <w:szCs w:val="18"/>
              </w:rPr>
              <w:t>1</w:t>
            </w:r>
          </w:p>
        </w:tc>
        <w:tc>
          <w:tcPr>
            <w:tcW w:w="851" w:type="dxa"/>
            <w:shd w:val="clear" w:color="auto" w:fill="auto"/>
          </w:tcPr>
          <w:p w14:paraId="5576FAEE" w14:textId="7DC90192" w:rsidR="002C490D" w:rsidRPr="00955C8F" w:rsidRDefault="002C490D" w:rsidP="009A3330">
            <w:pPr>
              <w:jc w:val="center"/>
              <w:rPr>
                <w:rFonts w:ascii="Arial" w:hAnsi="Arial" w:cs="Arial"/>
                <w:sz w:val="18"/>
                <w:szCs w:val="18"/>
                <w:vertAlign w:val="superscript"/>
              </w:rPr>
            </w:pPr>
            <w:r w:rsidRPr="00955C8F">
              <w:rPr>
                <w:rFonts w:ascii="Arial" w:hAnsi="Arial" w:cs="Arial"/>
                <w:sz w:val="18"/>
                <w:szCs w:val="18"/>
              </w:rPr>
              <w:t>1</w:t>
            </w:r>
            <w:r w:rsidR="00E165D3">
              <w:rPr>
                <w:rFonts w:ascii="Arial" w:hAnsi="Arial" w:cs="Arial"/>
                <w:sz w:val="18"/>
                <w:szCs w:val="18"/>
              </w:rPr>
              <w:t xml:space="preserve"> km</w:t>
            </w:r>
            <w:r w:rsidRPr="00955C8F">
              <w:rPr>
                <w:rFonts w:ascii="Arial" w:hAnsi="Arial" w:cs="Arial"/>
                <w:sz w:val="18"/>
                <w:szCs w:val="18"/>
                <w:vertAlign w:val="superscript"/>
              </w:rPr>
              <w:t>2</w:t>
            </w:r>
          </w:p>
        </w:tc>
      </w:tr>
      <w:tr w:rsidR="002C490D" w:rsidRPr="00E165D3" w14:paraId="0B2E56E5" w14:textId="77777777" w:rsidTr="009A3330">
        <w:trPr>
          <w:jc w:val="center"/>
        </w:trPr>
        <w:tc>
          <w:tcPr>
            <w:tcW w:w="12286" w:type="dxa"/>
            <w:gridSpan w:val="12"/>
          </w:tcPr>
          <w:p w14:paraId="25A02168" w14:textId="77777777" w:rsidR="002C490D" w:rsidRPr="00955C8F" w:rsidRDefault="002C490D" w:rsidP="009A3330">
            <w:pPr>
              <w:rPr>
                <w:rFonts w:ascii="Arial" w:hAnsi="Arial" w:cs="Arial"/>
                <w:sz w:val="18"/>
                <w:szCs w:val="18"/>
              </w:rPr>
            </w:pPr>
          </w:p>
        </w:tc>
      </w:tr>
      <w:tr w:rsidR="002C490D" w:rsidRPr="00E165D3" w14:paraId="30B626FB" w14:textId="77777777" w:rsidTr="009A3330">
        <w:trPr>
          <w:jc w:val="center"/>
        </w:trPr>
        <w:tc>
          <w:tcPr>
            <w:tcW w:w="12286" w:type="dxa"/>
            <w:gridSpan w:val="12"/>
          </w:tcPr>
          <w:p w14:paraId="0BC846F1" w14:textId="77777777" w:rsidR="002C490D" w:rsidRPr="00955C8F" w:rsidRDefault="000A0375" w:rsidP="00955C8F">
            <w:pPr>
              <w:pStyle w:val="NO"/>
              <w:ind w:left="0" w:firstLine="0"/>
              <w:rPr>
                <w:rFonts w:ascii="Arial" w:hAnsi="Arial" w:cs="Arial"/>
                <w:sz w:val="18"/>
                <w:szCs w:val="18"/>
              </w:rPr>
            </w:pPr>
            <w:r w:rsidRPr="00955C8F">
              <w:rPr>
                <w:rFonts w:ascii="Arial" w:hAnsi="Arial" w:cs="Arial"/>
                <w:sz w:val="18"/>
                <w:szCs w:val="18"/>
              </w:rPr>
              <w:t>NOTE 1</w:t>
            </w:r>
            <w:r w:rsidR="002C490D" w:rsidRPr="00955C8F">
              <w:rPr>
                <w:rFonts w:ascii="Arial" w:hAnsi="Arial" w:cs="Arial"/>
                <w:sz w:val="18"/>
                <w:szCs w:val="18"/>
              </w:rPr>
              <w:t>:</w:t>
            </w:r>
            <w:r w:rsidR="00E80AEA" w:rsidRPr="00955C8F">
              <w:rPr>
                <w:rFonts w:ascii="Arial" w:hAnsi="Arial" w:cs="Arial"/>
                <w:sz w:val="18"/>
                <w:szCs w:val="18"/>
              </w:rPr>
              <w:t xml:space="preserve"> </w:t>
            </w:r>
            <w:r w:rsidR="002C490D" w:rsidRPr="00955C8F">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2C490D" w:rsidRPr="00955C8F">
              <w:rPr>
                <w:rFonts w:ascii="Arial" w:hAnsi="Arial" w:cs="Arial"/>
                <w:sz w:val="18"/>
                <w:szCs w:val="18"/>
              </w:rPr>
              <w:t>One or more retransmissions of network layer packets may take place in order to satisfy the reliability requirement.</w:t>
            </w:r>
          </w:p>
          <w:p w14:paraId="1D56446C" w14:textId="234E4762" w:rsidR="002C490D" w:rsidRPr="00955C8F" w:rsidRDefault="000A0375" w:rsidP="00955C8F">
            <w:pPr>
              <w:pStyle w:val="NO"/>
              <w:ind w:left="10" w:firstLine="0"/>
              <w:rPr>
                <w:rFonts w:ascii="Arial" w:hAnsi="Arial" w:cs="Arial"/>
                <w:sz w:val="18"/>
                <w:szCs w:val="18"/>
              </w:rPr>
            </w:pPr>
            <w:r w:rsidRPr="00955C8F">
              <w:rPr>
                <w:rFonts w:ascii="Arial" w:hAnsi="Arial" w:cs="Arial"/>
                <w:sz w:val="18"/>
                <w:szCs w:val="18"/>
              </w:rPr>
              <w:t>NOTE 2</w:t>
            </w:r>
            <w:r w:rsidR="002C490D" w:rsidRPr="00955C8F">
              <w:rPr>
                <w:rFonts w:ascii="Arial" w:hAnsi="Arial" w:cs="Arial"/>
                <w:sz w:val="18"/>
                <w:szCs w:val="18"/>
              </w:rPr>
              <w:t>:</w:t>
            </w:r>
            <w:r w:rsidR="00E80AEA" w:rsidRPr="00955C8F">
              <w:rPr>
                <w:rFonts w:ascii="Arial" w:hAnsi="Arial" w:cs="Arial"/>
                <w:sz w:val="18"/>
                <w:szCs w:val="18"/>
              </w:rPr>
              <w:t xml:space="preserve"> </w:t>
            </w:r>
            <w:r w:rsidR="002C490D" w:rsidRPr="00955C8F">
              <w:rPr>
                <w:rFonts w:ascii="Arial" w:hAnsi="Arial" w:cs="Arial"/>
                <w:sz w:val="18"/>
                <w:szCs w:val="18"/>
              </w:rPr>
              <w:t xml:space="preserve">This is the maximum end-to-end latency allowed for the 5G system to deliver the service in the case the end-to-end latency is </w:t>
            </w:r>
            <w:r w:rsidR="001714FF" w:rsidRPr="001714FF">
              <w:rPr>
                <w:rFonts w:ascii="Arial" w:hAnsi="Arial" w:cs="Arial"/>
                <w:sz w:val="18"/>
                <w:szCs w:val="18"/>
              </w:rPr>
              <w:t>completely allocated</w:t>
            </w:r>
            <w:r w:rsidR="002C490D" w:rsidRPr="00955C8F">
              <w:rPr>
                <w:rFonts w:ascii="Arial" w:hAnsi="Arial" w:cs="Arial"/>
                <w:sz w:val="18"/>
                <w:szCs w:val="18"/>
              </w:rPr>
              <w:t xml:space="preserve"> to the 5G system from the UE to the Interface to Data Network.</w:t>
            </w:r>
          </w:p>
          <w:p w14:paraId="118BB7E8" w14:textId="77777777" w:rsidR="002C490D" w:rsidRPr="00955C8F" w:rsidRDefault="000A0375" w:rsidP="00955C8F">
            <w:pPr>
              <w:pStyle w:val="NO"/>
              <w:ind w:left="0" w:firstLine="9"/>
              <w:rPr>
                <w:rFonts w:ascii="Arial" w:hAnsi="Arial" w:cs="Arial"/>
                <w:sz w:val="18"/>
                <w:szCs w:val="18"/>
              </w:rPr>
            </w:pPr>
            <w:r w:rsidRPr="00955C8F">
              <w:rPr>
                <w:rFonts w:ascii="Arial" w:hAnsi="Arial" w:cs="Arial"/>
                <w:sz w:val="18"/>
                <w:szCs w:val="18"/>
              </w:rPr>
              <w:t>NOTE 3</w:t>
            </w:r>
            <w:r w:rsidR="002C490D" w:rsidRPr="00955C8F">
              <w:rPr>
                <w:rFonts w:ascii="Arial" w:hAnsi="Arial" w:cs="Arial"/>
                <w:sz w:val="18"/>
                <w:szCs w:val="18"/>
              </w:rPr>
              <w:t>:</w:t>
            </w:r>
            <w:r w:rsidR="00E80AEA" w:rsidRPr="00955C8F">
              <w:rPr>
                <w:rFonts w:ascii="Arial" w:hAnsi="Arial" w:cs="Arial"/>
                <w:sz w:val="18"/>
                <w:szCs w:val="18"/>
              </w:rPr>
              <w:t xml:space="preserve"> </w:t>
            </w:r>
            <w:r w:rsidR="002C490D" w:rsidRPr="00955C8F">
              <w:rPr>
                <w:rFonts w:ascii="Arial" w:hAnsi="Arial" w:cs="Arial"/>
                <w:sz w:val="18"/>
                <w:szCs w:val="18"/>
              </w:rPr>
              <w:t>Latency is less important than QEF, longer latency can be accepted to avoid errors (e.g. existing satellite delays can be up to 5 seconds).</w:t>
            </w:r>
          </w:p>
          <w:p w14:paraId="7E557D55" w14:textId="33A769AD" w:rsidR="002C490D" w:rsidRPr="00955C8F" w:rsidRDefault="002C490D" w:rsidP="00955C8F">
            <w:pPr>
              <w:pStyle w:val="NO"/>
              <w:ind w:left="10" w:firstLine="0"/>
              <w:rPr>
                <w:rFonts w:ascii="Arial" w:hAnsi="Arial" w:cs="Arial"/>
                <w:sz w:val="18"/>
                <w:szCs w:val="18"/>
              </w:rPr>
            </w:pPr>
          </w:p>
        </w:tc>
      </w:tr>
    </w:tbl>
    <w:p w14:paraId="570243D3" w14:textId="77777777" w:rsidR="002C490D" w:rsidRPr="00801A67" w:rsidRDefault="002C490D" w:rsidP="002C490D"/>
    <w:p w14:paraId="0CF0CAED" w14:textId="77777777" w:rsidR="002C490D" w:rsidRDefault="002C490D" w:rsidP="002C490D">
      <w:pPr>
        <w:rPr>
          <w:lang w:val="en-US"/>
        </w:rPr>
      </w:pPr>
    </w:p>
    <w:p w14:paraId="46524179" w14:textId="7D41D5B2" w:rsidR="002C490D" w:rsidRDefault="00DC185B" w:rsidP="002C490D">
      <w:pPr>
        <w:rPr>
          <w:shd w:val="clear" w:color="auto" w:fill="FFFFFF"/>
        </w:rPr>
      </w:pPr>
      <w:r w:rsidRPr="00021AE1" w:rsidDel="00DC185B">
        <w:t xml:space="preserve"> </w:t>
      </w:r>
      <w:r w:rsidR="002C490D" w:rsidRPr="005F316D">
        <w:rPr>
          <w:shd w:val="clear" w:color="auto" w:fill="FFFFFF"/>
        </w:rPr>
        <w:t>[PR 5.5.6-00</w:t>
      </w:r>
      <w:r w:rsidR="002C490D">
        <w:rPr>
          <w:shd w:val="clear" w:color="auto" w:fill="FFFFFF"/>
        </w:rPr>
        <w:t>3</w:t>
      </w:r>
      <w:r w:rsidR="002C490D" w:rsidRPr="005F316D">
        <w:rPr>
          <w:shd w:val="clear" w:color="auto" w:fill="FFFFFF"/>
        </w:rPr>
        <w:t>]:</w:t>
      </w:r>
      <w:r w:rsidR="001B13A5">
        <w:rPr>
          <w:shd w:val="clear" w:color="auto" w:fill="FFFFFF"/>
        </w:rPr>
        <w:t xml:space="preserve"> </w:t>
      </w:r>
      <w:r w:rsidR="002C490D" w:rsidRPr="005F316D">
        <w:t>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2C490D" w:rsidRPr="005F316D">
        <w:t>. To enable the synchronous timing of broadcast devices over the network and to provide data to enable the use of a UE media clock</w:t>
      </w:r>
      <w:r w:rsidR="002C490D" w:rsidRPr="005F316D">
        <w:rPr>
          <w:shd w:val="clear" w:color="auto" w:fill="FFFFFF"/>
        </w:rPr>
        <w:t xml:space="preserve"> </w:t>
      </w:r>
    </w:p>
    <w:p w14:paraId="5CA69CB1" w14:textId="7769784E" w:rsidR="002C490D" w:rsidRPr="00D0642F" w:rsidRDefault="002C490D" w:rsidP="00FC775F">
      <w:pPr>
        <w:pStyle w:val="EditorsNote"/>
        <w:rPr>
          <w:lang w:val="en-US"/>
        </w:rPr>
      </w:pPr>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270B1101" w:rsidR="002C490D" w:rsidRPr="00021AE1" w:rsidRDefault="002C490D" w:rsidP="00FC775F">
      <w:pPr>
        <w:pStyle w:val="EditorsNote"/>
        <w:rPr>
          <w:color w:val="222222"/>
        </w:rPr>
      </w:pPr>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133" w:name="_Toc8659808"/>
      <w:bookmarkStart w:id="134"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33"/>
      <w:bookmarkEnd w:id="134"/>
    </w:p>
    <w:p w14:paraId="78065629" w14:textId="77777777" w:rsidR="00A74CC1" w:rsidRPr="000312D4" w:rsidRDefault="00A74CC1" w:rsidP="001E356F">
      <w:pPr>
        <w:pStyle w:val="Heading3"/>
      </w:pPr>
      <w:bookmarkStart w:id="135" w:name="_Toc8659809"/>
      <w:bookmarkStart w:id="136" w:name="_Toc8976196"/>
      <w:r w:rsidRPr="000312D4">
        <w:t>5.</w:t>
      </w:r>
      <w:r w:rsidR="00EA796B">
        <w:t>6</w:t>
      </w:r>
      <w:r w:rsidRPr="000312D4">
        <w:t>.1</w:t>
      </w:r>
      <w:r w:rsidRPr="000312D4">
        <w:tab/>
        <w:t>Description</w:t>
      </w:r>
      <w:bookmarkEnd w:id="135"/>
      <w:bookmarkEnd w:id="136"/>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lastRenderedPageBreak/>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6E9810BA" w:rsidR="00131451" w:rsidRPr="00955C8F" w:rsidRDefault="001714FF" w:rsidP="008042A7">
            <w:pPr>
              <w:rPr>
                <w:rFonts w:ascii="Arial" w:hAnsi="Arial" w:cs="Arial"/>
                <w:b/>
                <w:sz w:val="18"/>
                <w:szCs w:val="18"/>
              </w:rPr>
            </w:pPr>
            <w:r>
              <w:rPr>
                <w:rFonts w:ascii="Arial" w:hAnsi="Arial" w:cs="Arial"/>
                <w:b/>
                <w:sz w:val="18"/>
                <w:szCs w:val="18"/>
              </w:rPr>
              <w:t>T</w:t>
            </w:r>
            <w:r w:rsidR="00131451" w:rsidRPr="00955C8F">
              <w:rPr>
                <w:rFonts w:ascii="Arial" w:hAnsi="Arial" w:cs="Arial"/>
                <w:b/>
                <w:sz w:val="18"/>
                <w:szCs w:val="18"/>
              </w:rPr>
              <w:t>ier</w:t>
            </w:r>
          </w:p>
        </w:tc>
        <w:tc>
          <w:tcPr>
            <w:tcW w:w="1415" w:type="dxa"/>
            <w:shd w:val="clear" w:color="auto" w:fill="auto"/>
          </w:tcPr>
          <w:p w14:paraId="66B00B97" w14:textId="77777777" w:rsidR="00131451" w:rsidRPr="00955C8F" w:rsidRDefault="00131451" w:rsidP="008042A7">
            <w:pPr>
              <w:rPr>
                <w:rFonts w:ascii="Arial" w:hAnsi="Arial" w:cs="Arial"/>
                <w:b/>
                <w:sz w:val="18"/>
                <w:szCs w:val="18"/>
              </w:rPr>
            </w:pPr>
            <w:r w:rsidRPr="00955C8F">
              <w:rPr>
                <w:rFonts w:ascii="Arial" w:hAnsi="Arial" w:cs="Arial"/>
                <w:b/>
                <w:sz w:val="18"/>
                <w:szCs w:val="18"/>
              </w:rPr>
              <w:t>Type of use</w:t>
            </w:r>
          </w:p>
        </w:tc>
        <w:tc>
          <w:tcPr>
            <w:tcW w:w="1102" w:type="dxa"/>
            <w:shd w:val="clear" w:color="auto" w:fill="auto"/>
          </w:tcPr>
          <w:p w14:paraId="0AB985E9" w14:textId="77777777" w:rsidR="00131451" w:rsidRPr="00955C8F" w:rsidRDefault="00131451" w:rsidP="008042A7">
            <w:pPr>
              <w:rPr>
                <w:rFonts w:ascii="Arial" w:hAnsi="Arial" w:cs="Arial"/>
                <w:b/>
                <w:sz w:val="18"/>
                <w:szCs w:val="18"/>
              </w:rPr>
            </w:pPr>
            <w:r w:rsidRPr="00955C8F">
              <w:rPr>
                <w:rFonts w:ascii="Arial" w:hAnsi="Arial" w:cs="Arial"/>
                <w:b/>
                <w:sz w:val="18"/>
                <w:szCs w:val="18"/>
              </w:rPr>
              <w:t>Bandwidth for UHD @50 FPS</w:t>
            </w:r>
          </w:p>
        </w:tc>
        <w:tc>
          <w:tcPr>
            <w:tcW w:w="1257" w:type="dxa"/>
          </w:tcPr>
          <w:p w14:paraId="0A52FE42" w14:textId="77777777" w:rsidR="00131451" w:rsidRPr="00955C8F" w:rsidRDefault="00131451" w:rsidP="008042A7">
            <w:pPr>
              <w:rPr>
                <w:rFonts w:ascii="Arial" w:hAnsi="Arial" w:cs="Arial"/>
                <w:b/>
                <w:sz w:val="18"/>
                <w:szCs w:val="18"/>
              </w:rPr>
            </w:pPr>
            <w:r w:rsidRPr="00955C8F">
              <w:rPr>
                <w:rFonts w:ascii="Arial" w:hAnsi="Arial" w:cs="Arial"/>
                <w:b/>
                <w:sz w:val="18"/>
                <w:szCs w:val="18"/>
              </w:rPr>
              <w:t>Bandwidth for HD (1080i50)</w:t>
            </w:r>
          </w:p>
        </w:tc>
        <w:tc>
          <w:tcPr>
            <w:tcW w:w="993" w:type="dxa"/>
            <w:shd w:val="clear" w:color="auto" w:fill="auto"/>
          </w:tcPr>
          <w:p w14:paraId="2CF0EFD0" w14:textId="77777777" w:rsidR="00131451" w:rsidRPr="00955C8F" w:rsidRDefault="00131451" w:rsidP="008042A7">
            <w:pPr>
              <w:rPr>
                <w:rFonts w:ascii="Arial" w:hAnsi="Arial" w:cs="Arial"/>
                <w:b/>
                <w:sz w:val="18"/>
                <w:szCs w:val="18"/>
              </w:rPr>
            </w:pPr>
            <w:r w:rsidRPr="00955C8F">
              <w:rPr>
                <w:rFonts w:ascii="Arial" w:hAnsi="Arial" w:cs="Arial"/>
                <w:b/>
                <w:sz w:val="18"/>
                <w:szCs w:val="18"/>
              </w:rPr>
              <w:t>Link latency</w:t>
            </w:r>
          </w:p>
        </w:tc>
        <w:tc>
          <w:tcPr>
            <w:tcW w:w="3732" w:type="dxa"/>
            <w:shd w:val="clear" w:color="auto" w:fill="auto"/>
          </w:tcPr>
          <w:p w14:paraId="322CBD21" w14:textId="77777777" w:rsidR="00131451" w:rsidRPr="00955C8F" w:rsidRDefault="00131451" w:rsidP="008042A7">
            <w:pPr>
              <w:rPr>
                <w:rFonts w:ascii="Arial" w:hAnsi="Arial" w:cs="Arial"/>
                <w:b/>
                <w:sz w:val="18"/>
                <w:szCs w:val="18"/>
              </w:rPr>
            </w:pPr>
            <w:r w:rsidRPr="00955C8F">
              <w:rPr>
                <w:rFonts w:ascii="Arial" w:hAnsi="Arial" w:cs="Arial"/>
                <w:b/>
                <w:sz w:val="18"/>
                <w:szCs w:val="18"/>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955C8F" w:rsidRDefault="00131451" w:rsidP="008042A7">
            <w:pPr>
              <w:rPr>
                <w:rFonts w:ascii="Arial" w:hAnsi="Arial" w:cs="Arial"/>
                <w:sz w:val="18"/>
                <w:szCs w:val="18"/>
              </w:rPr>
            </w:pPr>
            <w:r w:rsidRPr="00955C8F">
              <w:rPr>
                <w:rFonts w:ascii="Arial" w:hAnsi="Arial" w:cs="Arial"/>
                <w:sz w:val="18"/>
                <w:szCs w:val="18"/>
              </w:rPr>
              <w:t>Mezzanine compression</w:t>
            </w:r>
          </w:p>
        </w:tc>
        <w:tc>
          <w:tcPr>
            <w:tcW w:w="1415" w:type="dxa"/>
            <w:shd w:val="clear" w:color="auto" w:fill="auto"/>
          </w:tcPr>
          <w:p w14:paraId="5A80E3E1" w14:textId="77777777" w:rsidR="00131451" w:rsidRPr="00955C8F" w:rsidRDefault="00131451" w:rsidP="008042A7">
            <w:pPr>
              <w:rPr>
                <w:rFonts w:ascii="Arial" w:hAnsi="Arial" w:cs="Arial"/>
                <w:sz w:val="18"/>
                <w:szCs w:val="18"/>
              </w:rPr>
            </w:pPr>
            <w:r w:rsidRPr="00955C8F">
              <w:rPr>
                <w:rFonts w:ascii="Arial" w:hAnsi="Arial" w:cs="Arial"/>
                <w:sz w:val="18"/>
                <w:szCs w:val="18"/>
              </w:rPr>
              <w:t>Studio and high end production</w:t>
            </w:r>
          </w:p>
        </w:tc>
        <w:tc>
          <w:tcPr>
            <w:tcW w:w="1102" w:type="dxa"/>
            <w:shd w:val="clear" w:color="auto" w:fill="auto"/>
          </w:tcPr>
          <w:p w14:paraId="1DB31159" w14:textId="77777777" w:rsidR="00131451" w:rsidRPr="00955C8F" w:rsidRDefault="00131451" w:rsidP="008042A7">
            <w:pPr>
              <w:rPr>
                <w:rFonts w:ascii="Arial" w:hAnsi="Arial" w:cs="Arial"/>
                <w:sz w:val="18"/>
                <w:szCs w:val="18"/>
              </w:rPr>
            </w:pPr>
            <w:r w:rsidRPr="00955C8F">
              <w:rPr>
                <w:rFonts w:ascii="Arial" w:hAnsi="Arial" w:cs="Arial"/>
                <w:sz w:val="18"/>
                <w:szCs w:val="18"/>
              </w:rPr>
              <w:t>3 Gbit/s</w:t>
            </w:r>
          </w:p>
        </w:tc>
        <w:tc>
          <w:tcPr>
            <w:tcW w:w="1257" w:type="dxa"/>
          </w:tcPr>
          <w:p w14:paraId="79AD4F4E" w14:textId="77777777" w:rsidR="00131451" w:rsidRPr="00955C8F" w:rsidRDefault="00131451" w:rsidP="008042A7">
            <w:pPr>
              <w:rPr>
                <w:rFonts w:ascii="Arial" w:hAnsi="Arial" w:cs="Arial"/>
                <w:sz w:val="18"/>
                <w:szCs w:val="18"/>
              </w:rPr>
            </w:pPr>
            <w:r w:rsidRPr="00955C8F">
              <w:rPr>
                <w:rFonts w:ascii="Arial" w:hAnsi="Arial" w:cs="Arial"/>
                <w:sz w:val="18"/>
                <w:szCs w:val="18"/>
              </w:rPr>
              <w:t>1 Gbit/s</w:t>
            </w:r>
          </w:p>
        </w:tc>
        <w:tc>
          <w:tcPr>
            <w:tcW w:w="993" w:type="dxa"/>
            <w:shd w:val="clear" w:color="auto" w:fill="auto"/>
          </w:tcPr>
          <w:p w14:paraId="08C86A96" w14:textId="707644F0" w:rsidR="00131451" w:rsidRPr="00955C8F" w:rsidRDefault="00131451" w:rsidP="008042A7">
            <w:pPr>
              <w:rPr>
                <w:rFonts w:ascii="Arial" w:hAnsi="Arial" w:cs="Arial"/>
                <w:sz w:val="18"/>
                <w:szCs w:val="18"/>
              </w:rPr>
            </w:pPr>
            <w:r w:rsidRPr="00955C8F">
              <w:rPr>
                <w:rFonts w:ascii="Arial" w:hAnsi="Arial" w:cs="Arial"/>
                <w:sz w:val="18"/>
                <w:szCs w:val="18"/>
              </w:rPr>
              <w:t>&lt;</w:t>
            </w:r>
            <w:r w:rsidR="001714FF">
              <w:rPr>
                <w:rFonts w:ascii="Arial" w:hAnsi="Arial" w:cs="Arial"/>
                <w:sz w:val="18"/>
                <w:szCs w:val="18"/>
              </w:rPr>
              <w:t xml:space="preserve"> </w:t>
            </w:r>
            <w:r w:rsidRPr="00955C8F">
              <w:rPr>
                <w:rFonts w:ascii="Arial" w:hAnsi="Arial" w:cs="Arial"/>
                <w:sz w:val="18"/>
                <w:szCs w:val="18"/>
              </w:rPr>
              <w:t>6 ms</w:t>
            </w:r>
          </w:p>
        </w:tc>
        <w:tc>
          <w:tcPr>
            <w:tcW w:w="3732" w:type="dxa"/>
            <w:shd w:val="clear" w:color="auto" w:fill="auto"/>
          </w:tcPr>
          <w:p w14:paraId="0BADAABA" w14:textId="77777777" w:rsidR="00131451" w:rsidRPr="00955C8F" w:rsidRDefault="00131451" w:rsidP="008042A7">
            <w:pPr>
              <w:rPr>
                <w:rFonts w:ascii="Arial" w:hAnsi="Arial" w:cs="Arial"/>
                <w:sz w:val="18"/>
                <w:szCs w:val="18"/>
              </w:rPr>
            </w:pPr>
            <w:r w:rsidRPr="00955C8F">
              <w:rPr>
                <w:rFonts w:ascii="Arial" w:hAnsi="Arial" w:cs="Arial"/>
                <w:sz w:val="18"/>
                <w:szCs w:val="18"/>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955C8F" w:rsidRDefault="00131451" w:rsidP="008042A7">
            <w:pPr>
              <w:rPr>
                <w:rFonts w:ascii="Arial" w:hAnsi="Arial" w:cs="Arial"/>
                <w:sz w:val="18"/>
                <w:szCs w:val="18"/>
              </w:rPr>
            </w:pPr>
            <w:r w:rsidRPr="00955C8F">
              <w:rPr>
                <w:rFonts w:ascii="Arial" w:hAnsi="Arial" w:cs="Arial"/>
                <w:sz w:val="18"/>
                <w:szCs w:val="18"/>
              </w:rPr>
              <w:t>Tier One</w:t>
            </w:r>
          </w:p>
        </w:tc>
        <w:tc>
          <w:tcPr>
            <w:tcW w:w="1415" w:type="dxa"/>
            <w:shd w:val="clear" w:color="auto" w:fill="auto"/>
          </w:tcPr>
          <w:p w14:paraId="04957D41" w14:textId="77777777" w:rsidR="00131451" w:rsidRPr="00955C8F" w:rsidRDefault="00131451" w:rsidP="008042A7">
            <w:pPr>
              <w:rPr>
                <w:rFonts w:ascii="Arial" w:hAnsi="Arial" w:cs="Arial"/>
                <w:sz w:val="18"/>
                <w:szCs w:val="18"/>
              </w:rPr>
            </w:pPr>
            <w:r w:rsidRPr="00955C8F">
              <w:rPr>
                <w:rFonts w:ascii="Arial" w:hAnsi="Arial" w:cs="Arial"/>
                <w:sz w:val="18"/>
                <w:szCs w:val="18"/>
              </w:rPr>
              <w:t>High profile sports or music events</w:t>
            </w:r>
          </w:p>
        </w:tc>
        <w:tc>
          <w:tcPr>
            <w:tcW w:w="1102" w:type="dxa"/>
            <w:shd w:val="clear" w:color="auto" w:fill="auto"/>
          </w:tcPr>
          <w:p w14:paraId="75F2DC55" w14:textId="77777777" w:rsidR="00131451" w:rsidRPr="00955C8F" w:rsidRDefault="00131451" w:rsidP="008042A7">
            <w:pPr>
              <w:rPr>
                <w:rFonts w:ascii="Arial" w:hAnsi="Arial" w:cs="Arial"/>
                <w:sz w:val="18"/>
                <w:szCs w:val="18"/>
              </w:rPr>
            </w:pPr>
            <w:r w:rsidRPr="00955C8F">
              <w:rPr>
                <w:rFonts w:ascii="Arial" w:hAnsi="Arial" w:cs="Arial"/>
                <w:sz w:val="18"/>
                <w:szCs w:val="18"/>
              </w:rPr>
              <w:t>500 Mbit/s</w:t>
            </w:r>
          </w:p>
        </w:tc>
        <w:tc>
          <w:tcPr>
            <w:tcW w:w="1257" w:type="dxa"/>
          </w:tcPr>
          <w:p w14:paraId="00FBB227" w14:textId="77777777" w:rsidR="00131451" w:rsidRPr="00955C8F" w:rsidRDefault="00131451" w:rsidP="008042A7">
            <w:pPr>
              <w:rPr>
                <w:rFonts w:ascii="Arial" w:hAnsi="Arial" w:cs="Arial"/>
                <w:sz w:val="18"/>
                <w:szCs w:val="18"/>
              </w:rPr>
            </w:pPr>
            <w:r w:rsidRPr="00955C8F">
              <w:rPr>
                <w:rFonts w:ascii="Arial" w:hAnsi="Arial" w:cs="Arial"/>
                <w:sz w:val="18"/>
                <w:szCs w:val="18"/>
              </w:rPr>
              <w:t>200 Mbit/s</w:t>
            </w:r>
          </w:p>
        </w:tc>
        <w:tc>
          <w:tcPr>
            <w:tcW w:w="993" w:type="dxa"/>
            <w:shd w:val="clear" w:color="auto" w:fill="auto"/>
          </w:tcPr>
          <w:p w14:paraId="52EE2CA7" w14:textId="00808DE2" w:rsidR="00131451" w:rsidRPr="00955C8F" w:rsidRDefault="00131451" w:rsidP="008042A7">
            <w:pPr>
              <w:rPr>
                <w:rFonts w:ascii="Arial" w:hAnsi="Arial" w:cs="Arial"/>
                <w:sz w:val="18"/>
                <w:szCs w:val="18"/>
              </w:rPr>
            </w:pPr>
            <w:r w:rsidRPr="00955C8F">
              <w:rPr>
                <w:rFonts w:ascii="Arial" w:hAnsi="Arial" w:cs="Arial"/>
                <w:sz w:val="18"/>
                <w:szCs w:val="18"/>
              </w:rPr>
              <w:t>&lt;</w:t>
            </w:r>
            <w:r w:rsidR="001714FF">
              <w:rPr>
                <w:rFonts w:ascii="Arial" w:hAnsi="Arial" w:cs="Arial"/>
                <w:sz w:val="18"/>
                <w:szCs w:val="18"/>
              </w:rPr>
              <w:t xml:space="preserve"> </w:t>
            </w:r>
            <w:r w:rsidRPr="00955C8F">
              <w:rPr>
                <w:rFonts w:ascii="Arial" w:hAnsi="Arial" w:cs="Arial"/>
                <w:sz w:val="18"/>
                <w:szCs w:val="18"/>
              </w:rPr>
              <w:t>6 ms</w:t>
            </w:r>
          </w:p>
        </w:tc>
        <w:tc>
          <w:tcPr>
            <w:tcW w:w="3732" w:type="dxa"/>
            <w:shd w:val="clear" w:color="auto" w:fill="auto"/>
          </w:tcPr>
          <w:p w14:paraId="1633DC23" w14:textId="77777777" w:rsidR="00131451" w:rsidRPr="00955C8F" w:rsidRDefault="00131451" w:rsidP="008042A7">
            <w:pPr>
              <w:rPr>
                <w:rFonts w:ascii="Arial" w:hAnsi="Arial" w:cs="Arial"/>
                <w:sz w:val="18"/>
                <w:szCs w:val="18"/>
              </w:rPr>
            </w:pPr>
            <w:r w:rsidRPr="00955C8F">
              <w:rPr>
                <w:rFonts w:ascii="Arial" w:hAnsi="Arial" w:cs="Arial"/>
                <w:sz w:val="18"/>
                <w:szCs w:val="18"/>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955C8F" w:rsidRDefault="00131451" w:rsidP="008042A7">
            <w:pPr>
              <w:rPr>
                <w:rFonts w:ascii="Arial" w:hAnsi="Arial" w:cs="Arial"/>
                <w:sz w:val="18"/>
                <w:szCs w:val="18"/>
              </w:rPr>
            </w:pPr>
            <w:r w:rsidRPr="00955C8F">
              <w:rPr>
                <w:rFonts w:ascii="Arial" w:hAnsi="Arial" w:cs="Arial"/>
                <w:sz w:val="18"/>
                <w:szCs w:val="18"/>
              </w:rPr>
              <w:t>Tier 2</w:t>
            </w:r>
          </w:p>
        </w:tc>
        <w:tc>
          <w:tcPr>
            <w:tcW w:w="1415" w:type="dxa"/>
            <w:shd w:val="clear" w:color="auto" w:fill="auto"/>
          </w:tcPr>
          <w:p w14:paraId="7833D265" w14:textId="77777777" w:rsidR="00131451" w:rsidRPr="00955C8F" w:rsidRDefault="00131451" w:rsidP="008042A7">
            <w:pPr>
              <w:rPr>
                <w:rFonts w:ascii="Arial" w:hAnsi="Arial" w:cs="Arial"/>
                <w:sz w:val="18"/>
                <w:szCs w:val="18"/>
              </w:rPr>
            </w:pPr>
            <w:r w:rsidRPr="00955C8F">
              <w:rPr>
                <w:rFonts w:ascii="Arial" w:hAnsi="Arial" w:cs="Arial"/>
                <w:sz w:val="18"/>
                <w:szCs w:val="18"/>
              </w:rPr>
              <w:t>Wide area sports events, general production</w:t>
            </w:r>
          </w:p>
        </w:tc>
        <w:tc>
          <w:tcPr>
            <w:tcW w:w="1102" w:type="dxa"/>
            <w:shd w:val="clear" w:color="auto" w:fill="auto"/>
          </w:tcPr>
          <w:p w14:paraId="771B5D02" w14:textId="77777777" w:rsidR="00131451" w:rsidRPr="00955C8F" w:rsidRDefault="00131451" w:rsidP="008042A7">
            <w:pPr>
              <w:rPr>
                <w:rFonts w:ascii="Arial" w:hAnsi="Arial" w:cs="Arial"/>
                <w:sz w:val="18"/>
                <w:szCs w:val="18"/>
              </w:rPr>
            </w:pPr>
            <w:r w:rsidRPr="00955C8F">
              <w:rPr>
                <w:rFonts w:ascii="Arial" w:hAnsi="Arial" w:cs="Arial"/>
                <w:sz w:val="18"/>
                <w:szCs w:val="18"/>
              </w:rPr>
              <w:t>100 Mbit/s</w:t>
            </w:r>
          </w:p>
        </w:tc>
        <w:tc>
          <w:tcPr>
            <w:tcW w:w="1257" w:type="dxa"/>
          </w:tcPr>
          <w:p w14:paraId="6FCBFA5A" w14:textId="77777777" w:rsidR="00131451" w:rsidRPr="00955C8F" w:rsidRDefault="00131451" w:rsidP="008042A7">
            <w:pPr>
              <w:rPr>
                <w:rFonts w:ascii="Arial" w:hAnsi="Arial" w:cs="Arial"/>
                <w:sz w:val="18"/>
                <w:szCs w:val="18"/>
              </w:rPr>
            </w:pPr>
            <w:r w:rsidRPr="00955C8F">
              <w:rPr>
                <w:rFonts w:ascii="Arial" w:hAnsi="Arial" w:cs="Arial"/>
                <w:sz w:val="18"/>
                <w:szCs w:val="18"/>
              </w:rPr>
              <w:t>80 Mb/s</w:t>
            </w:r>
          </w:p>
        </w:tc>
        <w:tc>
          <w:tcPr>
            <w:tcW w:w="993" w:type="dxa"/>
            <w:shd w:val="clear" w:color="auto" w:fill="auto"/>
          </w:tcPr>
          <w:p w14:paraId="7F504CCC" w14:textId="7B85FE51" w:rsidR="00131451" w:rsidRPr="00955C8F" w:rsidRDefault="00131451" w:rsidP="008042A7">
            <w:pPr>
              <w:rPr>
                <w:rFonts w:ascii="Arial" w:hAnsi="Arial" w:cs="Arial"/>
                <w:sz w:val="18"/>
                <w:szCs w:val="18"/>
              </w:rPr>
            </w:pPr>
            <w:r w:rsidRPr="00955C8F">
              <w:rPr>
                <w:rFonts w:ascii="Arial" w:hAnsi="Arial" w:cs="Arial"/>
                <w:sz w:val="18"/>
                <w:szCs w:val="18"/>
              </w:rPr>
              <w:t>&lt;</w:t>
            </w:r>
            <w:r w:rsidR="001714FF">
              <w:rPr>
                <w:rFonts w:ascii="Arial" w:hAnsi="Arial" w:cs="Arial"/>
                <w:sz w:val="18"/>
                <w:szCs w:val="18"/>
              </w:rPr>
              <w:t xml:space="preserve"> </w:t>
            </w:r>
            <w:r w:rsidRPr="00955C8F">
              <w:rPr>
                <w:rFonts w:ascii="Arial" w:hAnsi="Arial" w:cs="Arial"/>
                <w:sz w:val="18"/>
                <w:szCs w:val="18"/>
              </w:rPr>
              <w:t>6 ms</w:t>
            </w:r>
          </w:p>
        </w:tc>
        <w:tc>
          <w:tcPr>
            <w:tcW w:w="3732" w:type="dxa"/>
            <w:shd w:val="clear" w:color="auto" w:fill="auto"/>
          </w:tcPr>
          <w:p w14:paraId="469F22EC" w14:textId="77777777" w:rsidR="00131451" w:rsidRPr="00955C8F" w:rsidRDefault="00131451" w:rsidP="008042A7">
            <w:pPr>
              <w:rPr>
                <w:rFonts w:ascii="Arial" w:hAnsi="Arial" w:cs="Arial"/>
                <w:sz w:val="18"/>
                <w:szCs w:val="18"/>
              </w:rPr>
            </w:pPr>
            <w:r w:rsidRPr="00955C8F">
              <w:rPr>
                <w:rFonts w:ascii="Arial" w:hAnsi="Arial" w:cs="Arial"/>
                <w:sz w:val="18"/>
                <w:szCs w:val="18"/>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955C8F" w:rsidRDefault="00131451" w:rsidP="008042A7">
            <w:pPr>
              <w:rPr>
                <w:rFonts w:ascii="Arial" w:hAnsi="Arial" w:cs="Arial"/>
                <w:sz w:val="18"/>
                <w:szCs w:val="18"/>
              </w:rPr>
            </w:pPr>
            <w:r w:rsidRPr="00955C8F">
              <w:rPr>
                <w:rFonts w:ascii="Arial" w:hAnsi="Arial" w:cs="Arial"/>
                <w:sz w:val="18"/>
                <w:szCs w:val="18"/>
              </w:rPr>
              <w:t>Tier 3</w:t>
            </w:r>
          </w:p>
        </w:tc>
        <w:tc>
          <w:tcPr>
            <w:tcW w:w="1415" w:type="dxa"/>
            <w:shd w:val="clear" w:color="auto" w:fill="auto"/>
          </w:tcPr>
          <w:p w14:paraId="785E6E3B" w14:textId="77777777" w:rsidR="00131451" w:rsidRPr="00955C8F" w:rsidRDefault="00131451" w:rsidP="008042A7">
            <w:pPr>
              <w:rPr>
                <w:rFonts w:ascii="Arial" w:hAnsi="Arial" w:cs="Arial"/>
                <w:sz w:val="18"/>
                <w:szCs w:val="18"/>
              </w:rPr>
            </w:pPr>
            <w:r w:rsidRPr="00955C8F">
              <w:rPr>
                <w:rFonts w:ascii="Arial" w:hAnsi="Arial" w:cs="Arial"/>
                <w:sz w:val="18"/>
                <w:szCs w:val="18"/>
              </w:rPr>
              <w:t>news</w:t>
            </w:r>
          </w:p>
        </w:tc>
        <w:tc>
          <w:tcPr>
            <w:tcW w:w="1102" w:type="dxa"/>
            <w:shd w:val="clear" w:color="auto" w:fill="auto"/>
          </w:tcPr>
          <w:p w14:paraId="59B7BE33" w14:textId="5327F904" w:rsidR="00131451" w:rsidRPr="00955C8F" w:rsidRDefault="00131451" w:rsidP="008042A7">
            <w:pPr>
              <w:rPr>
                <w:rFonts w:ascii="Arial" w:hAnsi="Arial" w:cs="Arial"/>
                <w:sz w:val="18"/>
                <w:szCs w:val="18"/>
              </w:rPr>
            </w:pPr>
            <w:r w:rsidRPr="00955C8F">
              <w:rPr>
                <w:rFonts w:ascii="Arial" w:hAnsi="Arial" w:cs="Arial"/>
                <w:sz w:val="18"/>
                <w:szCs w:val="18"/>
              </w:rPr>
              <w:t>&gt;</w:t>
            </w:r>
            <w:r w:rsidR="001714FF">
              <w:rPr>
                <w:rFonts w:ascii="Arial" w:hAnsi="Arial" w:cs="Arial"/>
                <w:sz w:val="18"/>
                <w:szCs w:val="18"/>
              </w:rPr>
              <w:t xml:space="preserve"> </w:t>
            </w:r>
            <w:r w:rsidRPr="00955C8F">
              <w:rPr>
                <w:rFonts w:ascii="Arial" w:hAnsi="Arial" w:cs="Arial"/>
                <w:sz w:val="18"/>
                <w:szCs w:val="18"/>
              </w:rPr>
              <w:t>20 Mbit/s</w:t>
            </w:r>
          </w:p>
        </w:tc>
        <w:tc>
          <w:tcPr>
            <w:tcW w:w="1257" w:type="dxa"/>
          </w:tcPr>
          <w:p w14:paraId="79089299" w14:textId="77777777" w:rsidR="00131451" w:rsidRPr="00955C8F" w:rsidRDefault="00131451" w:rsidP="008042A7">
            <w:pPr>
              <w:rPr>
                <w:rFonts w:ascii="Arial" w:hAnsi="Arial" w:cs="Arial"/>
                <w:sz w:val="18"/>
                <w:szCs w:val="18"/>
              </w:rPr>
            </w:pPr>
            <w:r w:rsidRPr="00955C8F">
              <w:rPr>
                <w:rFonts w:ascii="Arial" w:hAnsi="Arial" w:cs="Arial"/>
                <w:sz w:val="18"/>
                <w:szCs w:val="18"/>
              </w:rPr>
              <w:t>10 Mbit/s</w:t>
            </w:r>
          </w:p>
        </w:tc>
        <w:tc>
          <w:tcPr>
            <w:tcW w:w="993" w:type="dxa"/>
            <w:shd w:val="clear" w:color="auto" w:fill="auto"/>
          </w:tcPr>
          <w:p w14:paraId="58ED033F" w14:textId="77777777" w:rsidR="00131451" w:rsidRPr="00955C8F" w:rsidRDefault="00131451" w:rsidP="008042A7">
            <w:pPr>
              <w:rPr>
                <w:rFonts w:ascii="Arial" w:hAnsi="Arial" w:cs="Arial"/>
                <w:sz w:val="18"/>
                <w:szCs w:val="18"/>
              </w:rPr>
            </w:pPr>
            <w:r w:rsidRPr="00955C8F">
              <w:rPr>
                <w:rFonts w:ascii="Arial" w:hAnsi="Arial" w:cs="Arial"/>
                <w:sz w:val="18"/>
                <w:szCs w:val="18"/>
              </w:rPr>
              <w:t>20 ms</w:t>
            </w:r>
          </w:p>
        </w:tc>
        <w:tc>
          <w:tcPr>
            <w:tcW w:w="3732" w:type="dxa"/>
            <w:shd w:val="clear" w:color="auto" w:fill="auto"/>
          </w:tcPr>
          <w:p w14:paraId="17A277E8" w14:textId="77777777" w:rsidR="00131451" w:rsidRPr="00955C8F" w:rsidRDefault="00131451" w:rsidP="008042A7">
            <w:pPr>
              <w:rPr>
                <w:rFonts w:ascii="Arial" w:hAnsi="Arial" w:cs="Arial"/>
                <w:sz w:val="18"/>
                <w:szCs w:val="18"/>
              </w:rPr>
            </w:pPr>
            <w:r w:rsidRPr="00955C8F">
              <w:rPr>
                <w:rFonts w:ascii="Arial" w:hAnsi="Arial" w:cs="Arial"/>
                <w:sz w:val="18"/>
                <w:szCs w:val="18"/>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955C8F" w:rsidRDefault="00131451" w:rsidP="008042A7">
            <w:pPr>
              <w:rPr>
                <w:rFonts w:ascii="Arial" w:hAnsi="Arial" w:cs="Arial"/>
                <w:sz w:val="18"/>
                <w:szCs w:val="18"/>
              </w:rPr>
            </w:pPr>
            <w:r w:rsidRPr="00955C8F">
              <w:rPr>
                <w:rFonts w:ascii="Arial" w:hAnsi="Arial" w:cs="Arial"/>
                <w:sz w:val="18"/>
                <w:szCs w:val="18"/>
              </w:rPr>
              <w:t>Reverse video/proxy</w:t>
            </w:r>
          </w:p>
        </w:tc>
        <w:tc>
          <w:tcPr>
            <w:tcW w:w="1415" w:type="dxa"/>
            <w:shd w:val="clear" w:color="auto" w:fill="auto"/>
          </w:tcPr>
          <w:p w14:paraId="3D3D3041" w14:textId="77777777" w:rsidR="00131451" w:rsidRPr="00955C8F" w:rsidRDefault="00131451" w:rsidP="008042A7">
            <w:pPr>
              <w:rPr>
                <w:rFonts w:ascii="Arial" w:hAnsi="Arial" w:cs="Arial"/>
                <w:sz w:val="18"/>
                <w:szCs w:val="18"/>
              </w:rPr>
            </w:pPr>
            <w:r w:rsidRPr="00955C8F">
              <w:rPr>
                <w:rFonts w:ascii="Arial" w:hAnsi="Arial" w:cs="Arial"/>
                <w:sz w:val="18"/>
                <w:szCs w:val="18"/>
              </w:rPr>
              <w:t>Monitoring and non-broadcast</w:t>
            </w:r>
          </w:p>
        </w:tc>
        <w:tc>
          <w:tcPr>
            <w:tcW w:w="1102" w:type="dxa"/>
            <w:shd w:val="clear" w:color="auto" w:fill="auto"/>
          </w:tcPr>
          <w:p w14:paraId="6F70F2C5" w14:textId="77777777" w:rsidR="00131451" w:rsidRPr="00955C8F" w:rsidRDefault="00131451" w:rsidP="008042A7">
            <w:pPr>
              <w:rPr>
                <w:rFonts w:ascii="Arial" w:hAnsi="Arial" w:cs="Arial"/>
                <w:sz w:val="18"/>
                <w:szCs w:val="18"/>
              </w:rPr>
            </w:pPr>
            <w:r w:rsidRPr="00955C8F">
              <w:rPr>
                <w:rFonts w:ascii="Arial" w:hAnsi="Arial" w:cs="Arial"/>
                <w:sz w:val="18"/>
                <w:szCs w:val="18"/>
              </w:rPr>
              <w:t>10 Mbit/s</w:t>
            </w:r>
          </w:p>
        </w:tc>
        <w:tc>
          <w:tcPr>
            <w:tcW w:w="1257" w:type="dxa"/>
          </w:tcPr>
          <w:p w14:paraId="5B1E6281" w14:textId="18DAE69D" w:rsidR="00131451" w:rsidRPr="00955C8F" w:rsidRDefault="00131451" w:rsidP="008042A7">
            <w:pPr>
              <w:rPr>
                <w:rFonts w:ascii="Arial" w:hAnsi="Arial" w:cs="Arial"/>
                <w:sz w:val="18"/>
                <w:szCs w:val="18"/>
              </w:rPr>
            </w:pPr>
            <w:r w:rsidRPr="00955C8F">
              <w:rPr>
                <w:rFonts w:ascii="Arial" w:hAnsi="Arial" w:cs="Arial"/>
                <w:sz w:val="18"/>
                <w:szCs w:val="18"/>
              </w:rPr>
              <w:t>&lt;</w:t>
            </w:r>
            <w:r w:rsidR="001714FF">
              <w:rPr>
                <w:rFonts w:ascii="Arial" w:hAnsi="Arial" w:cs="Arial"/>
                <w:sz w:val="18"/>
                <w:szCs w:val="18"/>
              </w:rPr>
              <w:t xml:space="preserve"> </w:t>
            </w:r>
            <w:r w:rsidRPr="00955C8F">
              <w:rPr>
                <w:rFonts w:ascii="Arial" w:hAnsi="Arial" w:cs="Arial"/>
                <w:sz w:val="18"/>
                <w:szCs w:val="18"/>
              </w:rPr>
              <w:t>10 Mbit/s</w:t>
            </w:r>
          </w:p>
        </w:tc>
        <w:tc>
          <w:tcPr>
            <w:tcW w:w="993" w:type="dxa"/>
            <w:shd w:val="clear" w:color="auto" w:fill="auto"/>
          </w:tcPr>
          <w:p w14:paraId="37B5E148" w14:textId="20E18384" w:rsidR="00131451" w:rsidRPr="00955C8F" w:rsidRDefault="00131451" w:rsidP="008042A7">
            <w:pPr>
              <w:rPr>
                <w:rFonts w:ascii="Arial" w:hAnsi="Arial" w:cs="Arial"/>
                <w:sz w:val="18"/>
                <w:szCs w:val="18"/>
              </w:rPr>
            </w:pPr>
            <w:r w:rsidRPr="00955C8F">
              <w:rPr>
                <w:rFonts w:ascii="Arial" w:hAnsi="Arial" w:cs="Arial"/>
                <w:sz w:val="18"/>
                <w:szCs w:val="18"/>
              </w:rPr>
              <w:t>&lt;</w:t>
            </w:r>
            <w:r w:rsidR="001714FF">
              <w:rPr>
                <w:rFonts w:ascii="Arial" w:hAnsi="Arial" w:cs="Arial"/>
                <w:sz w:val="18"/>
                <w:szCs w:val="18"/>
              </w:rPr>
              <w:t xml:space="preserve"> </w:t>
            </w:r>
            <w:r w:rsidRPr="00955C8F">
              <w:rPr>
                <w:rFonts w:ascii="Arial" w:hAnsi="Arial" w:cs="Arial"/>
                <w:sz w:val="18"/>
                <w:szCs w:val="18"/>
              </w:rPr>
              <w:t>6 ms</w:t>
            </w:r>
          </w:p>
        </w:tc>
        <w:tc>
          <w:tcPr>
            <w:tcW w:w="3732" w:type="dxa"/>
            <w:shd w:val="clear" w:color="auto" w:fill="auto"/>
          </w:tcPr>
          <w:p w14:paraId="579048A4" w14:textId="77777777" w:rsidR="00131451" w:rsidRPr="00955C8F" w:rsidRDefault="00131451" w:rsidP="008042A7">
            <w:pPr>
              <w:rPr>
                <w:rFonts w:ascii="Arial" w:hAnsi="Arial" w:cs="Arial"/>
                <w:sz w:val="18"/>
                <w:szCs w:val="18"/>
              </w:rPr>
            </w:pPr>
            <w:r w:rsidRPr="00955C8F">
              <w:rPr>
                <w:rFonts w:ascii="Arial" w:hAnsi="Arial" w:cs="Arial"/>
                <w:sz w:val="18"/>
                <w:szCs w:val="18"/>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lastRenderedPageBreak/>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137" w:name="_Toc8659810"/>
      <w:bookmarkStart w:id="138" w:name="_Toc8976197"/>
      <w:r w:rsidRPr="00EE3EB5">
        <w:rPr>
          <w:szCs w:val="28"/>
        </w:rPr>
        <w:t>5.</w:t>
      </w:r>
      <w:r w:rsidR="00BF32A2">
        <w:rPr>
          <w:szCs w:val="28"/>
        </w:rPr>
        <w:t>6</w:t>
      </w:r>
      <w:r w:rsidRPr="00EE3EB5">
        <w:rPr>
          <w:szCs w:val="28"/>
        </w:rPr>
        <w:t>.2</w:t>
      </w:r>
      <w:r w:rsidRPr="00EE3EB5">
        <w:rPr>
          <w:szCs w:val="28"/>
        </w:rPr>
        <w:tab/>
        <w:t>Pre-conditions</w:t>
      </w:r>
      <w:bookmarkEnd w:id="137"/>
      <w:bookmarkEnd w:id="138"/>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139" w:name="_Toc8659811"/>
      <w:bookmarkStart w:id="140" w:name="_Toc8976198"/>
      <w:r w:rsidRPr="00EE3EB5">
        <w:rPr>
          <w:szCs w:val="28"/>
        </w:rPr>
        <w:t>5.</w:t>
      </w:r>
      <w:r w:rsidR="006D115B">
        <w:rPr>
          <w:szCs w:val="28"/>
        </w:rPr>
        <w:t>6</w:t>
      </w:r>
      <w:r w:rsidRPr="00EE3EB5">
        <w:rPr>
          <w:szCs w:val="28"/>
        </w:rPr>
        <w:t>.3</w:t>
      </w:r>
      <w:r w:rsidRPr="00EE3EB5">
        <w:rPr>
          <w:szCs w:val="28"/>
        </w:rPr>
        <w:tab/>
        <w:t>Service Flows</w:t>
      </w:r>
      <w:bookmarkEnd w:id="139"/>
      <w:bookmarkEnd w:id="140"/>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lastRenderedPageBreak/>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141" w:name="_Toc8659812"/>
      <w:bookmarkStart w:id="142" w:name="_Toc8976199"/>
      <w:r w:rsidRPr="00EE3EB5">
        <w:rPr>
          <w:szCs w:val="28"/>
        </w:rPr>
        <w:t>5.</w:t>
      </w:r>
      <w:r w:rsidR="006D115B">
        <w:rPr>
          <w:szCs w:val="28"/>
        </w:rPr>
        <w:t>6</w:t>
      </w:r>
      <w:r w:rsidRPr="00EE3EB5">
        <w:rPr>
          <w:szCs w:val="28"/>
        </w:rPr>
        <w:t>.4</w:t>
      </w:r>
      <w:r w:rsidRPr="00EE3EB5">
        <w:rPr>
          <w:szCs w:val="28"/>
        </w:rPr>
        <w:tab/>
        <w:t>Post-conditions</w:t>
      </w:r>
      <w:bookmarkEnd w:id="141"/>
      <w:bookmarkEnd w:id="142"/>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143" w:name="_Toc8659813"/>
      <w:bookmarkStart w:id="144"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43"/>
      <w:bookmarkEnd w:id="144"/>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145" w:name="_Toc8659814"/>
      <w:bookmarkStart w:id="146"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45"/>
      <w:bookmarkEnd w:id="146"/>
    </w:p>
    <w:bookmarkEnd w:id="117"/>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522"/>
        <w:gridCol w:w="1134"/>
        <w:gridCol w:w="1134"/>
        <w:gridCol w:w="993"/>
        <w:gridCol w:w="1134"/>
        <w:gridCol w:w="850"/>
        <w:gridCol w:w="1276"/>
        <w:gridCol w:w="1134"/>
        <w:gridCol w:w="992"/>
        <w:gridCol w:w="1194"/>
      </w:tblGrid>
      <w:tr w:rsidR="00C3103D" w:rsidRPr="003E0392" w14:paraId="1E3918DF" w14:textId="77777777" w:rsidTr="00955C8F">
        <w:trPr>
          <w:jc w:val="center"/>
        </w:trPr>
        <w:tc>
          <w:tcPr>
            <w:tcW w:w="1938" w:type="dxa"/>
            <w:tcBorders>
              <w:bottom w:val="single" w:sz="24" w:space="0" w:color="auto"/>
            </w:tcBorders>
            <w:shd w:val="clear" w:color="auto" w:fill="auto"/>
          </w:tcPr>
          <w:p w14:paraId="348CF71E" w14:textId="77777777" w:rsidR="00C3103D" w:rsidRPr="00955C8F" w:rsidRDefault="00C3103D" w:rsidP="008042A7">
            <w:pPr>
              <w:rPr>
                <w:rFonts w:ascii="Arial" w:hAnsi="Arial" w:cs="Arial"/>
                <w:b/>
                <w:sz w:val="18"/>
                <w:szCs w:val="18"/>
              </w:rPr>
            </w:pPr>
            <w:r w:rsidRPr="00955C8F">
              <w:rPr>
                <w:rFonts w:ascii="Arial" w:hAnsi="Arial" w:cs="Arial"/>
                <w:b/>
                <w:sz w:val="18"/>
                <w:szCs w:val="18"/>
              </w:rPr>
              <w:t>Use Case</w:t>
            </w:r>
          </w:p>
        </w:tc>
        <w:tc>
          <w:tcPr>
            <w:tcW w:w="1522" w:type="dxa"/>
            <w:tcBorders>
              <w:bottom w:val="single" w:sz="24" w:space="0" w:color="auto"/>
            </w:tcBorders>
            <w:shd w:val="clear" w:color="auto" w:fill="auto"/>
          </w:tcPr>
          <w:p w14:paraId="1EF11982" w14:textId="77777777" w:rsidR="00C3103D" w:rsidRPr="00955C8F" w:rsidRDefault="00C3103D" w:rsidP="008042A7">
            <w:pPr>
              <w:jc w:val="center"/>
              <w:rPr>
                <w:rFonts w:ascii="Arial" w:hAnsi="Arial" w:cs="Arial"/>
                <w:b/>
                <w:sz w:val="18"/>
                <w:szCs w:val="18"/>
              </w:rPr>
            </w:pPr>
            <w:r w:rsidRPr="00955C8F">
              <w:rPr>
                <w:rFonts w:ascii="Arial" w:hAnsi="Arial" w:cs="Arial"/>
                <w:b/>
                <w:sz w:val="18"/>
                <w:szCs w:val="18"/>
              </w:rPr>
              <w:t>mobility</w:t>
            </w:r>
          </w:p>
        </w:tc>
        <w:tc>
          <w:tcPr>
            <w:tcW w:w="1134" w:type="dxa"/>
            <w:tcBorders>
              <w:bottom w:val="single" w:sz="24" w:space="0" w:color="auto"/>
            </w:tcBorders>
            <w:shd w:val="clear" w:color="auto" w:fill="auto"/>
          </w:tcPr>
          <w:p w14:paraId="226C6160" w14:textId="77777777" w:rsidR="00C3103D" w:rsidRPr="00955C8F" w:rsidRDefault="00C3103D" w:rsidP="008042A7">
            <w:pPr>
              <w:jc w:val="center"/>
              <w:rPr>
                <w:rFonts w:ascii="Arial" w:hAnsi="Arial" w:cs="Arial"/>
                <w:b/>
                <w:sz w:val="18"/>
                <w:szCs w:val="18"/>
              </w:rPr>
            </w:pPr>
            <w:r w:rsidRPr="00955C8F">
              <w:rPr>
                <w:rFonts w:ascii="Arial" w:hAnsi="Arial" w:cs="Arial"/>
                <w:b/>
                <w:sz w:val="18"/>
                <w:szCs w:val="18"/>
              </w:rPr>
              <w:t>Uni or bi directional</w:t>
            </w:r>
          </w:p>
        </w:tc>
        <w:tc>
          <w:tcPr>
            <w:tcW w:w="1134" w:type="dxa"/>
            <w:tcBorders>
              <w:bottom w:val="single" w:sz="24" w:space="0" w:color="auto"/>
            </w:tcBorders>
            <w:shd w:val="clear" w:color="auto" w:fill="auto"/>
          </w:tcPr>
          <w:p w14:paraId="32E06EDA" w14:textId="77777777" w:rsidR="00C3103D" w:rsidRPr="00955C8F" w:rsidRDefault="00C3103D" w:rsidP="008042A7">
            <w:pPr>
              <w:jc w:val="center"/>
              <w:rPr>
                <w:rFonts w:ascii="Arial" w:hAnsi="Arial" w:cs="Arial"/>
                <w:b/>
                <w:sz w:val="18"/>
                <w:szCs w:val="18"/>
              </w:rPr>
            </w:pPr>
            <w:r w:rsidRPr="00955C8F">
              <w:rPr>
                <w:rFonts w:ascii="Arial" w:hAnsi="Arial" w:cs="Arial"/>
                <w:b/>
                <w:sz w:val="18"/>
                <w:szCs w:val="18"/>
              </w:rPr>
              <w:t>Downlink data rate  per UE</w:t>
            </w:r>
          </w:p>
        </w:tc>
        <w:tc>
          <w:tcPr>
            <w:tcW w:w="993" w:type="dxa"/>
            <w:tcBorders>
              <w:bottom w:val="single" w:sz="24" w:space="0" w:color="auto"/>
            </w:tcBorders>
            <w:shd w:val="clear" w:color="auto" w:fill="auto"/>
          </w:tcPr>
          <w:p w14:paraId="670965E7" w14:textId="77777777" w:rsidR="00C3103D" w:rsidRPr="00955C8F" w:rsidRDefault="00C3103D" w:rsidP="008042A7">
            <w:pPr>
              <w:jc w:val="center"/>
              <w:rPr>
                <w:rFonts w:ascii="Arial" w:hAnsi="Arial" w:cs="Arial"/>
                <w:b/>
                <w:sz w:val="18"/>
                <w:szCs w:val="18"/>
              </w:rPr>
            </w:pPr>
            <w:r w:rsidRPr="00955C8F">
              <w:rPr>
                <w:rFonts w:ascii="Arial" w:hAnsi="Arial" w:cs="Arial"/>
                <w:b/>
                <w:sz w:val="18"/>
                <w:szCs w:val="18"/>
              </w:rPr>
              <w:t>Uplink data rate per UE</w:t>
            </w:r>
          </w:p>
        </w:tc>
        <w:tc>
          <w:tcPr>
            <w:tcW w:w="1134" w:type="dxa"/>
            <w:tcBorders>
              <w:bottom w:val="single" w:sz="24" w:space="0" w:color="auto"/>
            </w:tcBorders>
            <w:shd w:val="clear" w:color="auto" w:fill="auto"/>
          </w:tcPr>
          <w:p w14:paraId="6E973E69"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link latency</w:t>
            </w:r>
          </w:p>
          <w:p w14:paraId="3B4226C6" w14:textId="77777777" w:rsidR="00C3103D" w:rsidRPr="00955C8F" w:rsidRDefault="00C3103D" w:rsidP="008042A7">
            <w:pPr>
              <w:tabs>
                <w:tab w:val="right" w:pos="3250"/>
              </w:tabs>
              <w:jc w:val="center"/>
              <w:rPr>
                <w:rFonts w:ascii="Arial" w:hAnsi="Arial" w:cs="Arial"/>
                <w:b/>
                <w:sz w:val="18"/>
                <w:szCs w:val="18"/>
              </w:rPr>
            </w:pPr>
            <w:r w:rsidRPr="00955C8F">
              <w:rPr>
                <w:rFonts w:ascii="Arial" w:hAnsi="Arial" w:cs="Arial"/>
                <w:b/>
                <w:sz w:val="18"/>
                <w:szCs w:val="18"/>
              </w:rPr>
              <w:t>(note 2,3)</w:t>
            </w:r>
          </w:p>
        </w:tc>
        <w:tc>
          <w:tcPr>
            <w:tcW w:w="850" w:type="dxa"/>
            <w:tcBorders>
              <w:bottom w:val="single" w:sz="24" w:space="0" w:color="auto"/>
            </w:tcBorders>
          </w:tcPr>
          <w:p w14:paraId="73D651AB"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Packet size (bytes)</w:t>
            </w:r>
          </w:p>
        </w:tc>
        <w:tc>
          <w:tcPr>
            <w:tcW w:w="1276" w:type="dxa"/>
            <w:tcBorders>
              <w:bottom w:val="single" w:sz="24" w:space="0" w:color="auto"/>
            </w:tcBorders>
            <w:shd w:val="clear" w:color="auto" w:fill="auto"/>
          </w:tcPr>
          <w:p w14:paraId="000801DD"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Total delay inc. application</w:t>
            </w:r>
          </w:p>
        </w:tc>
        <w:tc>
          <w:tcPr>
            <w:tcW w:w="1134" w:type="dxa"/>
            <w:tcBorders>
              <w:bottom w:val="single" w:sz="24" w:space="0" w:color="auto"/>
            </w:tcBorders>
            <w:shd w:val="clear" w:color="auto" w:fill="auto"/>
          </w:tcPr>
          <w:p w14:paraId="4E3C2EC3"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Reliability</w:t>
            </w:r>
          </w:p>
          <w:p w14:paraId="75DAC083"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(note 1)</w:t>
            </w:r>
          </w:p>
        </w:tc>
        <w:tc>
          <w:tcPr>
            <w:tcW w:w="992" w:type="dxa"/>
            <w:tcBorders>
              <w:bottom w:val="single" w:sz="24" w:space="0" w:color="auto"/>
            </w:tcBorders>
            <w:shd w:val="clear" w:color="auto" w:fill="auto"/>
          </w:tcPr>
          <w:p w14:paraId="6418489D"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 active of UE</w:t>
            </w:r>
          </w:p>
        </w:tc>
        <w:tc>
          <w:tcPr>
            <w:tcW w:w="1194" w:type="dxa"/>
            <w:tcBorders>
              <w:bottom w:val="single" w:sz="24" w:space="0" w:color="auto"/>
            </w:tcBorders>
            <w:shd w:val="clear" w:color="auto" w:fill="auto"/>
          </w:tcPr>
          <w:p w14:paraId="12A6A5F3" w14:textId="77777777" w:rsidR="00C3103D" w:rsidRPr="00955C8F" w:rsidRDefault="00C3103D" w:rsidP="00E2451A">
            <w:pPr>
              <w:tabs>
                <w:tab w:val="right" w:pos="3250"/>
              </w:tabs>
              <w:jc w:val="center"/>
              <w:rPr>
                <w:rFonts w:ascii="Arial" w:hAnsi="Arial" w:cs="Arial"/>
                <w:b/>
                <w:sz w:val="18"/>
                <w:szCs w:val="18"/>
              </w:rPr>
            </w:pPr>
            <w:r w:rsidRPr="00955C8F">
              <w:rPr>
                <w:rFonts w:ascii="Arial" w:hAnsi="Arial" w:cs="Arial"/>
                <w:b/>
                <w:sz w:val="18"/>
                <w:szCs w:val="18"/>
              </w:rPr>
              <w:t>Service area</w:t>
            </w:r>
          </w:p>
        </w:tc>
      </w:tr>
      <w:tr w:rsidR="00C3103D" w:rsidRPr="003E0392" w14:paraId="60870ED4" w14:textId="77777777" w:rsidTr="00955C8F">
        <w:trPr>
          <w:jc w:val="center"/>
        </w:trPr>
        <w:tc>
          <w:tcPr>
            <w:tcW w:w="1938" w:type="dxa"/>
            <w:tcBorders>
              <w:top w:val="single" w:sz="24" w:space="0" w:color="auto"/>
            </w:tcBorders>
            <w:shd w:val="clear" w:color="auto" w:fill="auto"/>
          </w:tcPr>
          <w:p w14:paraId="0F7BE254" w14:textId="77777777" w:rsidR="00C3103D" w:rsidRPr="00955C8F" w:rsidRDefault="00C3103D" w:rsidP="008042A7">
            <w:pPr>
              <w:rPr>
                <w:rFonts w:ascii="Arial" w:hAnsi="Arial" w:cs="Arial"/>
                <w:sz w:val="18"/>
                <w:szCs w:val="18"/>
              </w:rPr>
            </w:pPr>
            <w:r w:rsidRPr="00955C8F">
              <w:rPr>
                <w:rFonts w:ascii="Arial" w:hAnsi="Arial" w:cs="Arial"/>
                <w:sz w:val="18"/>
                <w:szCs w:val="18"/>
              </w:rPr>
              <w:t>[PR 5.6.6-001]</w:t>
            </w:r>
          </w:p>
          <w:p w14:paraId="1EA676A7" w14:textId="77777777" w:rsidR="00C3103D" w:rsidRPr="00955C8F" w:rsidRDefault="00C3103D" w:rsidP="008042A7">
            <w:pPr>
              <w:rPr>
                <w:rFonts w:ascii="Arial" w:hAnsi="Arial" w:cs="Arial"/>
                <w:sz w:val="18"/>
                <w:szCs w:val="18"/>
              </w:rPr>
            </w:pPr>
            <w:r w:rsidRPr="00955C8F">
              <w:rPr>
                <w:rFonts w:ascii="Arial" w:hAnsi="Arial" w:cs="Arial"/>
                <w:sz w:val="18"/>
                <w:szCs w:val="18"/>
              </w:rPr>
              <w:t>Mezzanine compression UHD video</w:t>
            </w:r>
          </w:p>
        </w:tc>
        <w:tc>
          <w:tcPr>
            <w:tcW w:w="1522" w:type="dxa"/>
            <w:tcBorders>
              <w:top w:val="single" w:sz="24" w:space="0" w:color="auto"/>
            </w:tcBorders>
            <w:shd w:val="clear" w:color="auto" w:fill="auto"/>
          </w:tcPr>
          <w:p w14:paraId="732298BE"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stationary</w:t>
            </w:r>
          </w:p>
        </w:tc>
        <w:tc>
          <w:tcPr>
            <w:tcW w:w="1134" w:type="dxa"/>
            <w:tcBorders>
              <w:top w:val="single" w:sz="24" w:space="0" w:color="auto"/>
            </w:tcBorders>
            <w:shd w:val="clear" w:color="auto" w:fill="auto"/>
          </w:tcPr>
          <w:p w14:paraId="114A9415"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tcBorders>
            <w:shd w:val="clear" w:color="auto" w:fill="auto"/>
          </w:tcPr>
          <w:p w14:paraId="751FA232"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top w:val="single" w:sz="24" w:space="0" w:color="auto"/>
            </w:tcBorders>
            <w:shd w:val="clear" w:color="auto" w:fill="auto"/>
          </w:tcPr>
          <w:p w14:paraId="599E5DAF"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3 Gbit/s</w:t>
            </w:r>
          </w:p>
        </w:tc>
        <w:tc>
          <w:tcPr>
            <w:tcW w:w="1134" w:type="dxa"/>
            <w:tcBorders>
              <w:top w:val="single" w:sz="24" w:space="0" w:color="auto"/>
            </w:tcBorders>
            <w:shd w:val="clear" w:color="auto" w:fill="auto"/>
          </w:tcPr>
          <w:p w14:paraId="2B7CF6CA"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&lt; 1sec</w:t>
            </w:r>
          </w:p>
          <w:p w14:paraId="741472A7" w14:textId="77777777" w:rsidR="00C3103D" w:rsidRPr="00955C8F" w:rsidRDefault="00C3103D" w:rsidP="008042A7">
            <w:pPr>
              <w:jc w:val="center"/>
              <w:rPr>
                <w:rFonts w:ascii="Arial" w:hAnsi="Arial" w:cs="Arial"/>
                <w:sz w:val="18"/>
                <w:szCs w:val="18"/>
              </w:rPr>
            </w:pPr>
          </w:p>
        </w:tc>
        <w:tc>
          <w:tcPr>
            <w:tcW w:w="850" w:type="dxa"/>
            <w:tcBorders>
              <w:top w:val="single" w:sz="24" w:space="0" w:color="auto"/>
            </w:tcBorders>
          </w:tcPr>
          <w:p w14:paraId="4F7F779D"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top w:val="single" w:sz="24" w:space="0" w:color="auto"/>
            </w:tcBorders>
            <w:shd w:val="clear" w:color="auto" w:fill="auto"/>
          </w:tcPr>
          <w:p w14:paraId="681CA11E" w14:textId="7A2E6A5C"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tcBorders>
              <w:top w:val="single" w:sz="24" w:space="0" w:color="auto"/>
            </w:tcBorders>
            <w:shd w:val="clear" w:color="auto" w:fill="auto"/>
          </w:tcPr>
          <w:p w14:paraId="2D5DE8FF"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top w:val="single" w:sz="24" w:space="0" w:color="auto"/>
            </w:tcBorders>
            <w:shd w:val="clear" w:color="auto" w:fill="auto"/>
          </w:tcPr>
          <w:p w14:paraId="06C04419" w14:textId="27BFD586"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p w14:paraId="1901352C" w14:textId="77777777" w:rsidR="00C3103D" w:rsidRPr="00955C8F" w:rsidRDefault="00C3103D" w:rsidP="008042A7">
            <w:pPr>
              <w:jc w:val="center"/>
              <w:rPr>
                <w:rFonts w:ascii="Arial" w:hAnsi="Arial" w:cs="Arial"/>
                <w:sz w:val="18"/>
                <w:szCs w:val="18"/>
              </w:rPr>
            </w:pPr>
          </w:p>
        </w:tc>
        <w:tc>
          <w:tcPr>
            <w:tcW w:w="1194" w:type="dxa"/>
            <w:tcBorders>
              <w:top w:val="single" w:sz="24" w:space="0" w:color="auto"/>
            </w:tcBorders>
            <w:shd w:val="clear" w:color="auto" w:fill="auto"/>
          </w:tcPr>
          <w:p w14:paraId="5E619467" w14:textId="1844B10C" w:rsidR="00C3103D" w:rsidRPr="00955C8F" w:rsidRDefault="00C3103D" w:rsidP="008042A7">
            <w:pPr>
              <w:jc w:val="center"/>
              <w:rPr>
                <w:rFonts w:ascii="Arial" w:hAnsi="Arial" w:cs="Arial"/>
                <w:sz w:val="18"/>
                <w:szCs w:val="18"/>
                <w:vertAlign w:val="superscript"/>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491C1A96" w14:textId="77777777" w:rsidTr="00955C8F">
        <w:trPr>
          <w:jc w:val="center"/>
        </w:trPr>
        <w:tc>
          <w:tcPr>
            <w:tcW w:w="1938" w:type="dxa"/>
            <w:tcBorders>
              <w:bottom w:val="single" w:sz="24" w:space="0" w:color="auto"/>
            </w:tcBorders>
            <w:shd w:val="clear" w:color="auto" w:fill="auto"/>
          </w:tcPr>
          <w:p w14:paraId="3850CBEF" w14:textId="77777777" w:rsidR="00C3103D" w:rsidRPr="00955C8F" w:rsidRDefault="00C3103D" w:rsidP="008042A7">
            <w:pPr>
              <w:rPr>
                <w:rFonts w:ascii="Arial" w:hAnsi="Arial" w:cs="Arial"/>
                <w:sz w:val="18"/>
                <w:szCs w:val="18"/>
              </w:rPr>
            </w:pPr>
            <w:r w:rsidRPr="00955C8F">
              <w:rPr>
                <w:rFonts w:ascii="Arial" w:hAnsi="Arial" w:cs="Arial"/>
                <w:sz w:val="18"/>
                <w:szCs w:val="18"/>
              </w:rPr>
              <w:t>[PR 5.6.6-002]</w:t>
            </w:r>
          </w:p>
          <w:p w14:paraId="0EAC5F67" w14:textId="77777777" w:rsidR="00C3103D" w:rsidRPr="00955C8F" w:rsidRDefault="00C3103D" w:rsidP="008042A7">
            <w:pPr>
              <w:rPr>
                <w:rFonts w:ascii="Arial" w:hAnsi="Arial" w:cs="Arial"/>
                <w:sz w:val="18"/>
                <w:szCs w:val="18"/>
              </w:rPr>
            </w:pPr>
            <w:r w:rsidRPr="00955C8F">
              <w:rPr>
                <w:rFonts w:ascii="Arial" w:hAnsi="Arial" w:cs="Arial"/>
                <w:sz w:val="18"/>
                <w:szCs w:val="18"/>
              </w:rPr>
              <w:t>Mezzanine compression HD video</w:t>
            </w:r>
          </w:p>
        </w:tc>
        <w:tc>
          <w:tcPr>
            <w:tcW w:w="1522" w:type="dxa"/>
            <w:tcBorders>
              <w:bottom w:val="single" w:sz="24" w:space="0" w:color="auto"/>
            </w:tcBorders>
            <w:shd w:val="clear" w:color="auto" w:fill="auto"/>
          </w:tcPr>
          <w:p w14:paraId="05D4A227"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stationary</w:t>
            </w:r>
          </w:p>
        </w:tc>
        <w:tc>
          <w:tcPr>
            <w:tcW w:w="1134" w:type="dxa"/>
            <w:tcBorders>
              <w:bottom w:val="single" w:sz="24" w:space="0" w:color="auto"/>
            </w:tcBorders>
            <w:shd w:val="clear" w:color="auto" w:fill="auto"/>
          </w:tcPr>
          <w:p w14:paraId="495D5A54"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bottom w:val="single" w:sz="24" w:space="0" w:color="auto"/>
            </w:tcBorders>
            <w:shd w:val="clear" w:color="auto" w:fill="auto"/>
          </w:tcPr>
          <w:p w14:paraId="1D5F3025"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bottom w:val="single" w:sz="24" w:space="0" w:color="auto"/>
            </w:tcBorders>
            <w:shd w:val="clear" w:color="auto" w:fill="auto"/>
          </w:tcPr>
          <w:p w14:paraId="67C6B6EF"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 Gbit/s</w:t>
            </w:r>
          </w:p>
        </w:tc>
        <w:tc>
          <w:tcPr>
            <w:tcW w:w="1134" w:type="dxa"/>
            <w:tcBorders>
              <w:bottom w:val="single" w:sz="24" w:space="0" w:color="auto"/>
            </w:tcBorders>
            <w:shd w:val="clear" w:color="auto" w:fill="auto"/>
          </w:tcPr>
          <w:p w14:paraId="4D64D134"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&lt; 1sec</w:t>
            </w:r>
          </w:p>
          <w:p w14:paraId="2FBAA4B0" w14:textId="77777777" w:rsidR="00C3103D" w:rsidRPr="00955C8F" w:rsidRDefault="00C3103D" w:rsidP="008042A7">
            <w:pPr>
              <w:jc w:val="center"/>
              <w:rPr>
                <w:rFonts w:ascii="Arial" w:hAnsi="Arial" w:cs="Arial"/>
                <w:sz w:val="18"/>
                <w:szCs w:val="18"/>
              </w:rPr>
            </w:pPr>
          </w:p>
        </w:tc>
        <w:tc>
          <w:tcPr>
            <w:tcW w:w="850" w:type="dxa"/>
            <w:tcBorders>
              <w:bottom w:val="single" w:sz="24" w:space="0" w:color="auto"/>
            </w:tcBorders>
          </w:tcPr>
          <w:p w14:paraId="264CC3E3"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bottom w:val="single" w:sz="24" w:space="0" w:color="auto"/>
            </w:tcBorders>
            <w:shd w:val="clear" w:color="auto" w:fill="auto"/>
          </w:tcPr>
          <w:p w14:paraId="6A03AE09" w14:textId="3F1E1E0B"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tcBorders>
              <w:bottom w:val="single" w:sz="24" w:space="0" w:color="auto"/>
            </w:tcBorders>
            <w:shd w:val="clear" w:color="auto" w:fill="auto"/>
          </w:tcPr>
          <w:p w14:paraId="2A386F8E"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bottom w:val="single" w:sz="24" w:space="0" w:color="auto"/>
            </w:tcBorders>
            <w:shd w:val="clear" w:color="auto" w:fill="auto"/>
          </w:tcPr>
          <w:p w14:paraId="521C5DB9" w14:textId="7217068D"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tc>
        <w:tc>
          <w:tcPr>
            <w:tcW w:w="1194" w:type="dxa"/>
            <w:tcBorders>
              <w:bottom w:val="single" w:sz="24" w:space="0" w:color="auto"/>
            </w:tcBorders>
            <w:shd w:val="clear" w:color="auto" w:fill="auto"/>
          </w:tcPr>
          <w:p w14:paraId="25445275" w14:textId="4AFD3330" w:rsidR="00C3103D" w:rsidRPr="00955C8F" w:rsidRDefault="00C3103D" w:rsidP="008042A7">
            <w:pPr>
              <w:jc w:val="center"/>
              <w:rPr>
                <w:rFonts w:ascii="Arial" w:hAnsi="Arial" w:cs="Arial"/>
                <w:sz w:val="18"/>
                <w:szCs w:val="18"/>
                <w:vertAlign w:val="superscript"/>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6856BEB9" w14:textId="77777777" w:rsidTr="00955C8F">
        <w:trPr>
          <w:jc w:val="center"/>
        </w:trPr>
        <w:tc>
          <w:tcPr>
            <w:tcW w:w="1938" w:type="dxa"/>
            <w:tcBorders>
              <w:top w:val="single" w:sz="24" w:space="0" w:color="auto"/>
              <w:left w:val="single" w:sz="4" w:space="0" w:color="auto"/>
              <w:bottom w:val="single" w:sz="4" w:space="0" w:color="auto"/>
              <w:right w:val="single" w:sz="4" w:space="0" w:color="auto"/>
            </w:tcBorders>
            <w:shd w:val="clear" w:color="auto" w:fill="auto"/>
          </w:tcPr>
          <w:p w14:paraId="5634BC4A" w14:textId="77777777" w:rsidR="00C3103D" w:rsidRPr="00955C8F" w:rsidRDefault="00C3103D" w:rsidP="008042A7">
            <w:pPr>
              <w:rPr>
                <w:rFonts w:ascii="Arial" w:hAnsi="Arial" w:cs="Arial"/>
                <w:sz w:val="18"/>
                <w:szCs w:val="18"/>
              </w:rPr>
            </w:pPr>
            <w:r w:rsidRPr="00955C8F">
              <w:rPr>
                <w:rFonts w:ascii="Arial" w:hAnsi="Arial" w:cs="Arial"/>
                <w:sz w:val="18"/>
                <w:szCs w:val="18"/>
              </w:rPr>
              <w:t>[PR 5.6.6-003]</w:t>
            </w:r>
          </w:p>
          <w:p w14:paraId="40284DE1" w14:textId="77777777" w:rsidR="00C3103D" w:rsidRPr="00955C8F" w:rsidRDefault="00C3103D" w:rsidP="008042A7">
            <w:pPr>
              <w:rPr>
                <w:rFonts w:ascii="Arial" w:hAnsi="Arial" w:cs="Arial"/>
                <w:sz w:val="18"/>
                <w:szCs w:val="18"/>
              </w:rPr>
            </w:pPr>
            <w:r w:rsidRPr="00955C8F">
              <w:rPr>
                <w:rFonts w:ascii="Arial" w:hAnsi="Arial" w:cs="Arial"/>
                <w:sz w:val="18"/>
                <w:szCs w:val="18"/>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
          <w:p w14:paraId="65409943"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7A448816"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3225B1A6"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
          <w:p w14:paraId="6B1CF84E"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516EC1B8" w14:textId="346BFC83" w:rsidR="00C3103D" w:rsidRPr="00955C8F" w:rsidRDefault="00C3103D" w:rsidP="008042A7">
            <w:pPr>
              <w:jc w:val="center"/>
              <w:rPr>
                <w:rFonts w:ascii="Arial" w:hAnsi="Arial" w:cs="Arial"/>
                <w:sz w:val="18"/>
                <w:szCs w:val="18"/>
              </w:rPr>
            </w:pPr>
            <w:r w:rsidRPr="00955C8F" w:rsidDel="00653CDC">
              <w:rPr>
                <w:rFonts w:ascii="Arial" w:hAnsi="Arial" w:cs="Arial"/>
                <w:sz w:val="18"/>
                <w:szCs w:val="18"/>
              </w:rPr>
              <w:t xml:space="preserve"> </w:t>
            </w: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 sec</w:t>
            </w:r>
          </w:p>
          <w:p w14:paraId="210A9393" w14:textId="77777777" w:rsidR="00C3103D" w:rsidRPr="00955C8F" w:rsidRDefault="00C3103D" w:rsidP="008042A7">
            <w:pPr>
              <w:jc w:val="center"/>
              <w:rPr>
                <w:rFonts w:ascii="Arial" w:hAnsi="Arial" w:cs="Arial"/>
                <w:sz w:val="18"/>
                <w:szCs w:val="18"/>
              </w:rPr>
            </w:pPr>
          </w:p>
        </w:tc>
        <w:tc>
          <w:tcPr>
            <w:tcW w:w="850" w:type="dxa"/>
            <w:tcBorders>
              <w:top w:val="single" w:sz="24" w:space="0" w:color="auto"/>
              <w:left w:val="single" w:sz="4" w:space="0" w:color="auto"/>
              <w:bottom w:val="single" w:sz="4" w:space="0" w:color="auto"/>
              <w:right w:val="single" w:sz="4" w:space="0" w:color="auto"/>
            </w:tcBorders>
          </w:tcPr>
          <w:p w14:paraId="2DCC3F2D"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
          <w:p w14:paraId="0FA073D9" w14:textId="6B27E777"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
          <w:p w14:paraId="1988FEC9"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
          <w:p w14:paraId="37A32C47" w14:textId="484496AB"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
          <w:p w14:paraId="09E66FAC" w14:textId="33520497"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622607E2" w14:textId="77777777" w:rsidTr="00955C8F">
        <w:trPr>
          <w:jc w:val="center"/>
        </w:trPr>
        <w:tc>
          <w:tcPr>
            <w:tcW w:w="1938" w:type="dxa"/>
            <w:tcBorders>
              <w:top w:val="single" w:sz="4" w:space="0" w:color="auto"/>
              <w:left w:val="single" w:sz="4" w:space="0" w:color="auto"/>
              <w:bottom w:val="single" w:sz="24" w:space="0" w:color="auto"/>
              <w:right w:val="single" w:sz="4" w:space="0" w:color="auto"/>
            </w:tcBorders>
            <w:shd w:val="clear" w:color="auto" w:fill="auto"/>
          </w:tcPr>
          <w:p w14:paraId="62DFA39C" w14:textId="77777777" w:rsidR="00C3103D" w:rsidRPr="00955C8F" w:rsidRDefault="00C3103D" w:rsidP="008042A7">
            <w:pPr>
              <w:rPr>
                <w:rFonts w:ascii="Arial" w:hAnsi="Arial" w:cs="Arial"/>
                <w:sz w:val="18"/>
                <w:szCs w:val="18"/>
              </w:rPr>
            </w:pPr>
            <w:r w:rsidRPr="00955C8F">
              <w:rPr>
                <w:rFonts w:ascii="Arial" w:hAnsi="Arial" w:cs="Arial"/>
                <w:sz w:val="18"/>
                <w:szCs w:val="18"/>
              </w:rPr>
              <w:t>[PR 5.6.6-004]</w:t>
            </w:r>
          </w:p>
          <w:p w14:paraId="389480CC" w14:textId="5AC6A6B4" w:rsidR="00C3103D" w:rsidRPr="00955C8F" w:rsidRDefault="00C3103D" w:rsidP="008042A7">
            <w:pPr>
              <w:rPr>
                <w:rFonts w:ascii="Arial" w:hAnsi="Arial" w:cs="Arial"/>
                <w:sz w:val="18"/>
                <w:szCs w:val="18"/>
              </w:rPr>
            </w:pPr>
            <w:r w:rsidRPr="00955C8F">
              <w:rPr>
                <w:rFonts w:ascii="Arial" w:hAnsi="Arial" w:cs="Arial"/>
                <w:sz w:val="18"/>
                <w:szCs w:val="18"/>
              </w:rPr>
              <w:t>Tier one events HD</w:t>
            </w:r>
          </w:p>
        </w:tc>
        <w:tc>
          <w:tcPr>
            <w:tcW w:w="1522" w:type="dxa"/>
            <w:tcBorders>
              <w:top w:val="single" w:sz="4" w:space="0" w:color="auto"/>
              <w:left w:val="single" w:sz="4" w:space="0" w:color="auto"/>
              <w:bottom w:val="single" w:sz="24" w:space="0" w:color="auto"/>
              <w:right w:val="single" w:sz="4" w:space="0" w:color="auto"/>
            </w:tcBorders>
            <w:shd w:val="clear" w:color="auto" w:fill="auto"/>
          </w:tcPr>
          <w:p w14:paraId="341DE5E1"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7A08C56C"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D8AB486"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
          <w:p w14:paraId="0D3C4EED"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5DAC9032" w14:textId="51D4C35A"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1sec</w:t>
            </w:r>
          </w:p>
          <w:p w14:paraId="4024AD8C" w14:textId="77777777" w:rsidR="00C3103D" w:rsidRPr="00955C8F" w:rsidRDefault="00C3103D" w:rsidP="008042A7">
            <w:pPr>
              <w:jc w:val="center"/>
              <w:rPr>
                <w:rFonts w:ascii="Arial" w:hAnsi="Arial" w:cs="Arial"/>
                <w:sz w:val="18"/>
                <w:szCs w:val="18"/>
              </w:rPr>
            </w:pPr>
          </w:p>
        </w:tc>
        <w:tc>
          <w:tcPr>
            <w:tcW w:w="850" w:type="dxa"/>
            <w:tcBorders>
              <w:top w:val="single" w:sz="4" w:space="0" w:color="auto"/>
              <w:left w:val="single" w:sz="4" w:space="0" w:color="auto"/>
              <w:bottom w:val="single" w:sz="24" w:space="0" w:color="auto"/>
              <w:right w:val="single" w:sz="4" w:space="0" w:color="auto"/>
            </w:tcBorders>
          </w:tcPr>
          <w:p w14:paraId="5A22B677"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
          <w:p w14:paraId="00BECE92" w14:textId="2678B553"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
          <w:p w14:paraId="33077AA0"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
          <w:p w14:paraId="40F81FD2" w14:textId="37D63865"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
          <w:p w14:paraId="09E99C83" w14:textId="50E49F2C"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0656FC39" w14:textId="77777777" w:rsidTr="00955C8F">
        <w:trPr>
          <w:jc w:val="center"/>
        </w:trPr>
        <w:tc>
          <w:tcPr>
            <w:tcW w:w="1938" w:type="dxa"/>
            <w:tcBorders>
              <w:top w:val="single" w:sz="24" w:space="0" w:color="auto"/>
            </w:tcBorders>
            <w:shd w:val="clear" w:color="auto" w:fill="auto"/>
          </w:tcPr>
          <w:p w14:paraId="68094F14" w14:textId="77777777" w:rsidR="00C3103D" w:rsidRPr="00955C8F" w:rsidRDefault="00C3103D" w:rsidP="008042A7">
            <w:pPr>
              <w:rPr>
                <w:rFonts w:ascii="Arial" w:hAnsi="Arial" w:cs="Arial"/>
                <w:sz w:val="18"/>
                <w:szCs w:val="18"/>
              </w:rPr>
            </w:pPr>
            <w:r w:rsidRPr="00955C8F">
              <w:rPr>
                <w:rFonts w:ascii="Arial" w:hAnsi="Arial" w:cs="Arial"/>
                <w:sz w:val="18"/>
                <w:szCs w:val="18"/>
              </w:rPr>
              <w:t>[PR 5.6.6-005]</w:t>
            </w:r>
          </w:p>
          <w:p w14:paraId="482B9446" w14:textId="77777777" w:rsidR="00C3103D" w:rsidRPr="00955C8F" w:rsidRDefault="00C3103D" w:rsidP="008042A7">
            <w:pPr>
              <w:rPr>
                <w:rFonts w:ascii="Arial" w:hAnsi="Arial" w:cs="Arial"/>
                <w:sz w:val="18"/>
                <w:szCs w:val="18"/>
              </w:rPr>
            </w:pPr>
            <w:r w:rsidRPr="00955C8F">
              <w:rPr>
                <w:rFonts w:ascii="Arial" w:hAnsi="Arial" w:cs="Arial"/>
                <w:sz w:val="18"/>
                <w:szCs w:val="18"/>
              </w:rPr>
              <w:t>Tier two events UHD</w:t>
            </w:r>
          </w:p>
        </w:tc>
        <w:tc>
          <w:tcPr>
            <w:tcW w:w="1522" w:type="dxa"/>
            <w:tcBorders>
              <w:top w:val="single" w:sz="24" w:space="0" w:color="auto"/>
            </w:tcBorders>
            <w:shd w:val="clear" w:color="auto" w:fill="auto"/>
          </w:tcPr>
          <w:p w14:paraId="4AE40B62"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slow (&lt; 7km</w:t>
            </w:r>
            <w:r w:rsidR="000A67CD" w:rsidRPr="00955C8F">
              <w:rPr>
                <w:rFonts w:ascii="Arial" w:hAnsi="Arial" w:cs="Arial"/>
                <w:sz w:val="18"/>
                <w:szCs w:val="18"/>
              </w:rPr>
              <w:t>/</w:t>
            </w:r>
            <w:r w:rsidRPr="00955C8F">
              <w:rPr>
                <w:rFonts w:ascii="Arial" w:hAnsi="Arial" w:cs="Arial"/>
                <w:sz w:val="18"/>
                <w:szCs w:val="18"/>
              </w:rPr>
              <w:t>h)</w:t>
            </w:r>
          </w:p>
        </w:tc>
        <w:tc>
          <w:tcPr>
            <w:tcW w:w="1134" w:type="dxa"/>
            <w:tcBorders>
              <w:top w:val="single" w:sz="24" w:space="0" w:color="auto"/>
            </w:tcBorders>
            <w:shd w:val="clear" w:color="auto" w:fill="auto"/>
          </w:tcPr>
          <w:p w14:paraId="29959328"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tcBorders>
            <w:shd w:val="clear" w:color="auto" w:fill="auto"/>
          </w:tcPr>
          <w:p w14:paraId="6A3B363A"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top w:val="single" w:sz="24" w:space="0" w:color="auto"/>
            </w:tcBorders>
            <w:shd w:val="clear" w:color="auto" w:fill="auto"/>
          </w:tcPr>
          <w:p w14:paraId="7C9C40F5"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100 Mbit/s</w:t>
            </w:r>
          </w:p>
        </w:tc>
        <w:tc>
          <w:tcPr>
            <w:tcW w:w="1134" w:type="dxa"/>
            <w:tcBorders>
              <w:top w:val="single" w:sz="24" w:space="0" w:color="auto"/>
            </w:tcBorders>
            <w:shd w:val="clear" w:color="auto" w:fill="auto"/>
          </w:tcPr>
          <w:p w14:paraId="1174FACE" w14:textId="6A368751" w:rsidR="00C3103D" w:rsidRPr="00955C8F" w:rsidRDefault="00C3103D" w:rsidP="008042A7">
            <w:pPr>
              <w:jc w:val="center"/>
              <w:rPr>
                <w:rFonts w:ascii="Arial" w:hAnsi="Arial" w:cs="Arial"/>
                <w:sz w:val="18"/>
                <w:szCs w:val="18"/>
              </w:rPr>
            </w:pPr>
            <w:r w:rsidRPr="00955C8F" w:rsidDel="00653CDC">
              <w:rPr>
                <w:rFonts w:ascii="Arial" w:hAnsi="Arial" w:cs="Arial"/>
                <w:sz w:val="18"/>
                <w:szCs w:val="18"/>
              </w:rPr>
              <w:t xml:space="preserve"> </w:t>
            </w: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 sec</w:t>
            </w:r>
          </w:p>
          <w:p w14:paraId="4FC677CB" w14:textId="77777777" w:rsidR="00C3103D" w:rsidRPr="00955C8F" w:rsidRDefault="00C3103D" w:rsidP="008042A7">
            <w:pPr>
              <w:jc w:val="center"/>
              <w:rPr>
                <w:rFonts w:ascii="Arial" w:hAnsi="Arial" w:cs="Arial"/>
                <w:sz w:val="18"/>
                <w:szCs w:val="18"/>
              </w:rPr>
            </w:pPr>
          </w:p>
        </w:tc>
        <w:tc>
          <w:tcPr>
            <w:tcW w:w="850" w:type="dxa"/>
            <w:tcBorders>
              <w:top w:val="single" w:sz="24" w:space="0" w:color="auto"/>
            </w:tcBorders>
          </w:tcPr>
          <w:p w14:paraId="0BEE811D"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top w:val="single" w:sz="24" w:space="0" w:color="auto"/>
            </w:tcBorders>
            <w:shd w:val="clear" w:color="auto" w:fill="auto"/>
          </w:tcPr>
          <w:p w14:paraId="57DBEB42" w14:textId="6E0D8216"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r w:rsidRPr="00955C8F" w:rsidDel="00653CDC">
              <w:rPr>
                <w:rFonts w:ascii="Arial" w:hAnsi="Arial" w:cs="Arial"/>
                <w:sz w:val="18"/>
                <w:szCs w:val="18"/>
              </w:rPr>
              <w:t xml:space="preserve"> </w:t>
            </w:r>
          </w:p>
        </w:tc>
        <w:tc>
          <w:tcPr>
            <w:tcW w:w="1134" w:type="dxa"/>
            <w:tcBorders>
              <w:top w:val="single" w:sz="24" w:space="0" w:color="auto"/>
            </w:tcBorders>
            <w:shd w:val="clear" w:color="auto" w:fill="auto"/>
          </w:tcPr>
          <w:p w14:paraId="2ADD25E2"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top w:val="single" w:sz="24" w:space="0" w:color="auto"/>
            </w:tcBorders>
            <w:shd w:val="clear" w:color="auto" w:fill="auto"/>
          </w:tcPr>
          <w:p w14:paraId="01031FF4" w14:textId="21637485"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tc>
        <w:tc>
          <w:tcPr>
            <w:tcW w:w="1194" w:type="dxa"/>
            <w:tcBorders>
              <w:top w:val="single" w:sz="24" w:space="0" w:color="auto"/>
            </w:tcBorders>
            <w:shd w:val="clear" w:color="auto" w:fill="auto"/>
          </w:tcPr>
          <w:p w14:paraId="6FED86BD" w14:textId="67521C41"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355BFC0D" w14:textId="77777777" w:rsidTr="00955C8F">
        <w:trPr>
          <w:jc w:val="center"/>
        </w:trPr>
        <w:tc>
          <w:tcPr>
            <w:tcW w:w="1938" w:type="dxa"/>
            <w:tcBorders>
              <w:bottom w:val="single" w:sz="24" w:space="0" w:color="auto"/>
            </w:tcBorders>
            <w:shd w:val="clear" w:color="auto" w:fill="auto"/>
          </w:tcPr>
          <w:p w14:paraId="5216C397" w14:textId="77777777" w:rsidR="00C3103D" w:rsidRPr="00955C8F" w:rsidRDefault="00C3103D" w:rsidP="008042A7">
            <w:pPr>
              <w:rPr>
                <w:rFonts w:ascii="Arial" w:hAnsi="Arial" w:cs="Arial"/>
                <w:sz w:val="18"/>
                <w:szCs w:val="18"/>
              </w:rPr>
            </w:pPr>
            <w:r w:rsidRPr="00955C8F">
              <w:rPr>
                <w:rFonts w:ascii="Arial" w:hAnsi="Arial" w:cs="Arial"/>
                <w:sz w:val="18"/>
                <w:szCs w:val="18"/>
              </w:rPr>
              <w:t>[PR 5.6.6-006]</w:t>
            </w:r>
          </w:p>
          <w:p w14:paraId="4E5A4A20" w14:textId="77777777" w:rsidR="00C3103D" w:rsidRPr="00955C8F" w:rsidRDefault="00C3103D" w:rsidP="008042A7">
            <w:pPr>
              <w:rPr>
                <w:rFonts w:ascii="Arial" w:hAnsi="Arial" w:cs="Arial"/>
                <w:sz w:val="18"/>
                <w:szCs w:val="18"/>
              </w:rPr>
            </w:pPr>
            <w:r w:rsidRPr="00955C8F">
              <w:rPr>
                <w:rFonts w:ascii="Arial" w:hAnsi="Arial" w:cs="Arial"/>
                <w:sz w:val="18"/>
                <w:szCs w:val="18"/>
              </w:rPr>
              <w:t>Tier two events HD</w:t>
            </w:r>
          </w:p>
        </w:tc>
        <w:tc>
          <w:tcPr>
            <w:tcW w:w="1522" w:type="dxa"/>
            <w:tcBorders>
              <w:bottom w:val="single" w:sz="24" w:space="0" w:color="auto"/>
            </w:tcBorders>
            <w:shd w:val="clear" w:color="auto" w:fill="auto"/>
          </w:tcPr>
          <w:p w14:paraId="78DA9865"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slow (&lt; 7km</w:t>
            </w:r>
            <w:r w:rsidR="000A67CD" w:rsidRPr="00955C8F">
              <w:rPr>
                <w:rFonts w:ascii="Arial" w:hAnsi="Arial" w:cs="Arial"/>
                <w:sz w:val="18"/>
                <w:szCs w:val="18"/>
              </w:rPr>
              <w:t>/</w:t>
            </w:r>
            <w:r w:rsidRPr="00955C8F">
              <w:rPr>
                <w:rFonts w:ascii="Arial" w:hAnsi="Arial" w:cs="Arial"/>
                <w:sz w:val="18"/>
                <w:szCs w:val="18"/>
              </w:rPr>
              <w:t>h)</w:t>
            </w:r>
          </w:p>
        </w:tc>
        <w:tc>
          <w:tcPr>
            <w:tcW w:w="1134" w:type="dxa"/>
            <w:tcBorders>
              <w:bottom w:val="single" w:sz="24" w:space="0" w:color="auto"/>
            </w:tcBorders>
            <w:shd w:val="clear" w:color="auto" w:fill="auto"/>
          </w:tcPr>
          <w:p w14:paraId="751554AC"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bottom w:val="single" w:sz="24" w:space="0" w:color="auto"/>
            </w:tcBorders>
            <w:shd w:val="clear" w:color="auto" w:fill="auto"/>
          </w:tcPr>
          <w:p w14:paraId="4E5E3F99"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20 Mbit/s</w:t>
            </w:r>
          </w:p>
        </w:tc>
        <w:tc>
          <w:tcPr>
            <w:tcW w:w="993" w:type="dxa"/>
            <w:tcBorders>
              <w:bottom w:val="single" w:sz="24" w:space="0" w:color="auto"/>
            </w:tcBorders>
            <w:shd w:val="clear" w:color="auto" w:fill="auto"/>
          </w:tcPr>
          <w:p w14:paraId="10BAA6D4"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80 Mbit/s</w:t>
            </w:r>
          </w:p>
        </w:tc>
        <w:tc>
          <w:tcPr>
            <w:tcW w:w="1134" w:type="dxa"/>
            <w:tcBorders>
              <w:bottom w:val="single" w:sz="24" w:space="0" w:color="auto"/>
            </w:tcBorders>
            <w:shd w:val="clear" w:color="auto" w:fill="auto"/>
          </w:tcPr>
          <w:p w14:paraId="639EC91D" w14:textId="6453F800"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 sec</w:t>
            </w:r>
          </w:p>
          <w:p w14:paraId="5D963CEB" w14:textId="77777777" w:rsidR="00C3103D" w:rsidRPr="00955C8F" w:rsidRDefault="00C3103D" w:rsidP="007300BA">
            <w:pPr>
              <w:rPr>
                <w:rFonts w:ascii="Arial" w:hAnsi="Arial" w:cs="Arial"/>
                <w:sz w:val="18"/>
                <w:szCs w:val="18"/>
              </w:rPr>
            </w:pPr>
          </w:p>
        </w:tc>
        <w:tc>
          <w:tcPr>
            <w:tcW w:w="850" w:type="dxa"/>
            <w:tcBorders>
              <w:bottom w:val="single" w:sz="24" w:space="0" w:color="auto"/>
            </w:tcBorders>
          </w:tcPr>
          <w:p w14:paraId="67ABE5FA"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bottom w:val="single" w:sz="24" w:space="0" w:color="auto"/>
            </w:tcBorders>
            <w:shd w:val="clear" w:color="auto" w:fill="auto"/>
          </w:tcPr>
          <w:p w14:paraId="48A28328" w14:textId="6F5EFCA1"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r w:rsidRPr="00955C8F" w:rsidDel="00653CDC">
              <w:rPr>
                <w:rFonts w:ascii="Arial" w:hAnsi="Arial" w:cs="Arial"/>
                <w:sz w:val="18"/>
                <w:szCs w:val="18"/>
              </w:rPr>
              <w:t xml:space="preserve"> </w:t>
            </w:r>
          </w:p>
        </w:tc>
        <w:tc>
          <w:tcPr>
            <w:tcW w:w="1134" w:type="dxa"/>
            <w:tcBorders>
              <w:bottom w:val="single" w:sz="24" w:space="0" w:color="auto"/>
            </w:tcBorders>
            <w:shd w:val="clear" w:color="auto" w:fill="auto"/>
          </w:tcPr>
          <w:p w14:paraId="1D8E7F7B"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bottom w:val="single" w:sz="24" w:space="0" w:color="auto"/>
            </w:tcBorders>
            <w:shd w:val="clear" w:color="auto" w:fill="auto"/>
          </w:tcPr>
          <w:p w14:paraId="7EBD6560" w14:textId="386145BA"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5</w:t>
            </w:r>
          </w:p>
        </w:tc>
        <w:tc>
          <w:tcPr>
            <w:tcW w:w="1194" w:type="dxa"/>
            <w:tcBorders>
              <w:bottom w:val="single" w:sz="24" w:space="0" w:color="auto"/>
            </w:tcBorders>
            <w:shd w:val="clear" w:color="auto" w:fill="auto"/>
          </w:tcPr>
          <w:p w14:paraId="42E70FF5" w14:textId="3F9E3CD8"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0CC1CED2" w14:textId="77777777" w:rsidTr="00955C8F">
        <w:trPr>
          <w:jc w:val="center"/>
        </w:trPr>
        <w:tc>
          <w:tcPr>
            <w:tcW w:w="1938" w:type="dxa"/>
            <w:tcBorders>
              <w:top w:val="single" w:sz="24" w:space="0" w:color="auto"/>
            </w:tcBorders>
            <w:shd w:val="clear" w:color="auto" w:fill="auto"/>
          </w:tcPr>
          <w:p w14:paraId="24E15498" w14:textId="77777777" w:rsidR="00C3103D" w:rsidRPr="00955C8F" w:rsidRDefault="00C3103D" w:rsidP="008042A7">
            <w:pPr>
              <w:rPr>
                <w:rFonts w:ascii="Arial" w:hAnsi="Arial" w:cs="Arial"/>
                <w:sz w:val="18"/>
                <w:szCs w:val="18"/>
              </w:rPr>
            </w:pPr>
            <w:r w:rsidRPr="00955C8F">
              <w:rPr>
                <w:rFonts w:ascii="Arial" w:hAnsi="Arial" w:cs="Arial"/>
                <w:sz w:val="18"/>
                <w:szCs w:val="18"/>
              </w:rPr>
              <w:t>[PR 5.6.6-007]</w:t>
            </w:r>
          </w:p>
          <w:p w14:paraId="737704D6" w14:textId="77777777" w:rsidR="00C3103D" w:rsidRPr="00955C8F" w:rsidRDefault="00C3103D" w:rsidP="008042A7">
            <w:pPr>
              <w:rPr>
                <w:rFonts w:ascii="Arial" w:hAnsi="Arial" w:cs="Arial"/>
                <w:sz w:val="18"/>
                <w:szCs w:val="18"/>
              </w:rPr>
            </w:pPr>
            <w:r w:rsidRPr="00955C8F">
              <w:rPr>
                <w:rFonts w:ascii="Arial" w:hAnsi="Arial" w:cs="Arial"/>
                <w:sz w:val="18"/>
                <w:szCs w:val="18"/>
              </w:rPr>
              <w:t>Tier three events UHD (note 6)</w:t>
            </w:r>
          </w:p>
        </w:tc>
        <w:tc>
          <w:tcPr>
            <w:tcW w:w="1522" w:type="dxa"/>
            <w:tcBorders>
              <w:top w:val="single" w:sz="24" w:space="0" w:color="auto"/>
            </w:tcBorders>
            <w:shd w:val="clear" w:color="auto" w:fill="auto"/>
          </w:tcPr>
          <w:p w14:paraId="380179BB"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slow to high (&lt;7km</w:t>
            </w:r>
            <w:r w:rsidR="000A67CD" w:rsidRPr="00955C8F">
              <w:rPr>
                <w:rFonts w:ascii="Arial" w:hAnsi="Arial" w:cs="Arial"/>
                <w:sz w:val="18"/>
                <w:szCs w:val="18"/>
              </w:rPr>
              <w:t>/</w:t>
            </w:r>
            <w:r w:rsidRPr="00955C8F">
              <w:rPr>
                <w:rFonts w:ascii="Arial" w:hAnsi="Arial" w:cs="Arial"/>
                <w:sz w:val="18"/>
                <w:szCs w:val="18"/>
              </w:rPr>
              <w:t>h to &lt;200 km</w:t>
            </w:r>
            <w:r w:rsidR="000A67CD" w:rsidRPr="00955C8F">
              <w:rPr>
                <w:rFonts w:ascii="Arial" w:hAnsi="Arial" w:cs="Arial"/>
                <w:sz w:val="18"/>
                <w:szCs w:val="18"/>
              </w:rPr>
              <w:t>/</w:t>
            </w:r>
            <w:r w:rsidRPr="00955C8F">
              <w:rPr>
                <w:rFonts w:ascii="Arial" w:hAnsi="Arial" w:cs="Arial"/>
                <w:sz w:val="18"/>
                <w:szCs w:val="18"/>
              </w:rPr>
              <w:t>h)</w:t>
            </w:r>
          </w:p>
        </w:tc>
        <w:tc>
          <w:tcPr>
            <w:tcW w:w="1134" w:type="dxa"/>
            <w:tcBorders>
              <w:top w:val="single" w:sz="24" w:space="0" w:color="auto"/>
            </w:tcBorders>
            <w:shd w:val="clear" w:color="auto" w:fill="auto"/>
          </w:tcPr>
          <w:p w14:paraId="2BA7DBAB"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tcBorders>
            <w:shd w:val="clear" w:color="auto" w:fill="auto"/>
          </w:tcPr>
          <w:p w14:paraId="61A2F5B4"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10 Mbit/s</w:t>
            </w:r>
          </w:p>
        </w:tc>
        <w:tc>
          <w:tcPr>
            <w:tcW w:w="993" w:type="dxa"/>
            <w:tcBorders>
              <w:top w:val="single" w:sz="24" w:space="0" w:color="auto"/>
            </w:tcBorders>
            <w:shd w:val="clear" w:color="auto" w:fill="auto"/>
          </w:tcPr>
          <w:p w14:paraId="43B8D847" w14:textId="07BF256F"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20 Mbit/s</w:t>
            </w:r>
          </w:p>
        </w:tc>
        <w:tc>
          <w:tcPr>
            <w:tcW w:w="1134" w:type="dxa"/>
            <w:tcBorders>
              <w:top w:val="single" w:sz="24" w:space="0" w:color="auto"/>
            </w:tcBorders>
            <w:shd w:val="clear" w:color="auto" w:fill="auto"/>
          </w:tcPr>
          <w:p w14:paraId="254DE620" w14:textId="684B9AD7"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 sec</w:t>
            </w:r>
          </w:p>
          <w:p w14:paraId="3882144B" w14:textId="77777777" w:rsidR="00C3103D" w:rsidRPr="00955C8F" w:rsidRDefault="00C3103D" w:rsidP="008042A7">
            <w:pPr>
              <w:jc w:val="center"/>
              <w:rPr>
                <w:rFonts w:ascii="Arial" w:hAnsi="Arial" w:cs="Arial"/>
                <w:sz w:val="18"/>
                <w:szCs w:val="18"/>
              </w:rPr>
            </w:pPr>
          </w:p>
        </w:tc>
        <w:tc>
          <w:tcPr>
            <w:tcW w:w="850" w:type="dxa"/>
            <w:tcBorders>
              <w:top w:val="single" w:sz="24" w:space="0" w:color="auto"/>
            </w:tcBorders>
          </w:tcPr>
          <w:p w14:paraId="715163B3"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tcBorders>
              <w:top w:val="single" w:sz="24" w:space="0" w:color="auto"/>
            </w:tcBorders>
            <w:shd w:val="clear" w:color="auto" w:fill="auto"/>
          </w:tcPr>
          <w:p w14:paraId="5A6ABDCA" w14:textId="57AB66B7"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tcBorders>
              <w:top w:val="single" w:sz="24" w:space="0" w:color="auto"/>
            </w:tcBorders>
            <w:shd w:val="clear" w:color="auto" w:fill="auto"/>
          </w:tcPr>
          <w:p w14:paraId="4BFFE0A6"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tcBorders>
              <w:top w:val="single" w:sz="24" w:space="0" w:color="auto"/>
            </w:tcBorders>
            <w:shd w:val="clear" w:color="auto" w:fill="auto"/>
          </w:tcPr>
          <w:p w14:paraId="325A1A38" w14:textId="00A3D87C"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10</w:t>
            </w:r>
          </w:p>
        </w:tc>
        <w:tc>
          <w:tcPr>
            <w:tcW w:w="1194" w:type="dxa"/>
            <w:tcBorders>
              <w:top w:val="single" w:sz="24" w:space="0" w:color="auto"/>
            </w:tcBorders>
            <w:shd w:val="clear" w:color="auto" w:fill="auto"/>
          </w:tcPr>
          <w:p w14:paraId="45ACAEFC" w14:textId="0A35E8AD"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146761A7" w14:textId="77777777" w:rsidTr="00955C8F">
        <w:trPr>
          <w:jc w:val="center"/>
        </w:trPr>
        <w:tc>
          <w:tcPr>
            <w:tcW w:w="1938" w:type="dxa"/>
            <w:shd w:val="clear" w:color="auto" w:fill="auto"/>
          </w:tcPr>
          <w:p w14:paraId="0227F688" w14:textId="77777777" w:rsidR="00C3103D" w:rsidRPr="00955C8F" w:rsidRDefault="00C3103D" w:rsidP="008042A7">
            <w:pPr>
              <w:rPr>
                <w:rFonts w:ascii="Arial" w:hAnsi="Arial" w:cs="Arial"/>
                <w:sz w:val="18"/>
                <w:szCs w:val="18"/>
              </w:rPr>
            </w:pPr>
            <w:r w:rsidRPr="00955C8F">
              <w:rPr>
                <w:rFonts w:ascii="Arial" w:hAnsi="Arial" w:cs="Arial"/>
                <w:sz w:val="18"/>
                <w:szCs w:val="18"/>
              </w:rPr>
              <w:t>[PR 5.6.6-008]</w:t>
            </w:r>
          </w:p>
          <w:p w14:paraId="52296146" w14:textId="77777777" w:rsidR="00C3103D" w:rsidRPr="00955C8F" w:rsidRDefault="00C3103D" w:rsidP="008042A7">
            <w:pPr>
              <w:rPr>
                <w:rFonts w:ascii="Arial" w:hAnsi="Arial" w:cs="Arial"/>
                <w:sz w:val="18"/>
                <w:szCs w:val="18"/>
              </w:rPr>
            </w:pPr>
            <w:r w:rsidRPr="00955C8F">
              <w:rPr>
                <w:rFonts w:ascii="Arial" w:hAnsi="Arial" w:cs="Arial"/>
                <w:sz w:val="18"/>
                <w:szCs w:val="18"/>
              </w:rPr>
              <w:t>Tier three events HD (note 6)</w:t>
            </w:r>
          </w:p>
        </w:tc>
        <w:tc>
          <w:tcPr>
            <w:tcW w:w="1522" w:type="dxa"/>
            <w:shd w:val="clear" w:color="auto" w:fill="auto"/>
          </w:tcPr>
          <w:p w14:paraId="1885982C"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slow to high (&lt;7</w:t>
            </w:r>
            <w:r w:rsidR="000A67CD" w:rsidRPr="00955C8F">
              <w:rPr>
                <w:rFonts w:ascii="Arial" w:hAnsi="Arial" w:cs="Arial"/>
                <w:sz w:val="18"/>
                <w:szCs w:val="18"/>
              </w:rPr>
              <w:t xml:space="preserve"> </w:t>
            </w:r>
            <w:r w:rsidRPr="00955C8F">
              <w:rPr>
                <w:rFonts w:ascii="Arial" w:hAnsi="Arial" w:cs="Arial"/>
                <w:sz w:val="18"/>
                <w:szCs w:val="18"/>
              </w:rPr>
              <w:t>km</w:t>
            </w:r>
            <w:r w:rsidR="000A67CD" w:rsidRPr="00955C8F">
              <w:rPr>
                <w:rFonts w:ascii="Arial" w:hAnsi="Arial" w:cs="Arial"/>
                <w:sz w:val="18"/>
                <w:szCs w:val="18"/>
              </w:rPr>
              <w:t>/</w:t>
            </w:r>
            <w:r w:rsidRPr="00955C8F">
              <w:rPr>
                <w:rFonts w:ascii="Arial" w:hAnsi="Arial" w:cs="Arial"/>
                <w:sz w:val="18"/>
                <w:szCs w:val="18"/>
              </w:rPr>
              <w:t>h to &lt;200 km</w:t>
            </w:r>
            <w:r w:rsidR="000A67CD" w:rsidRPr="00955C8F">
              <w:rPr>
                <w:rFonts w:ascii="Arial" w:hAnsi="Arial" w:cs="Arial"/>
                <w:sz w:val="18"/>
                <w:szCs w:val="18"/>
              </w:rPr>
              <w:t>/</w:t>
            </w:r>
            <w:r w:rsidRPr="00955C8F">
              <w:rPr>
                <w:rFonts w:ascii="Arial" w:hAnsi="Arial" w:cs="Arial"/>
                <w:sz w:val="18"/>
                <w:szCs w:val="18"/>
              </w:rPr>
              <w:t>h)</w:t>
            </w:r>
          </w:p>
        </w:tc>
        <w:tc>
          <w:tcPr>
            <w:tcW w:w="1134" w:type="dxa"/>
            <w:shd w:val="clear" w:color="auto" w:fill="auto"/>
          </w:tcPr>
          <w:p w14:paraId="582B7D04"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bi</w:t>
            </w:r>
          </w:p>
        </w:tc>
        <w:tc>
          <w:tcPr>
            <w:tcW w:w="1134" w:type="dxa"/>
            <w:shd w:val="clear" w:color="auto" w:fill="auto"/>
          </w:tcPr>
          <w:p w14:paraId="1767E2AA"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10 Mbit/s</w:t>
            </w:r>
          </w:p>
        </w:tc>
        <w:tc>
          <w:tcPr>
            <w:tcW w:w="993" w:type="dxa"/>
            <w:shd w:val="clear" w:color="auto" w:fill="auto"/>
          </w:tcPr>
          <w:p w14:paraId="076F4FEE"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10 Mbit/s</w:t>
            </w:r>
          </w:p>
        </w:tc>
        <w:tc>
          <w:tcPr>
            <w:tcW w:w="1134" w:type="dxa"/>
            <w:shd w:val="clear" w:color="auto" w:fill="auto"/>
          </w:tcPr>
          <w:p w14:paraId="545A0B77"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&lt; 1sec</w:t>
            </w:r>
          </w:p>
          <w:p w14:paraId="1D76C24D" w14:textId="77777777" w:rsidR="00C3103D" w:rsidRPr="00955C8F" w:rsidRDefault="00C3103D" w:rsidP="008042A7">
            <w:pPr>
              <w:jc w:val="center"/>
              <w:rPr>
                <w:rFonts w:ascii="Arial" w:hAnsi="Arial" w:cs="Arial"/>
                <w:sz w:val="18"/>
                <w:szCs w:val="18"/>
              </w:rPr>
            </w:pPr>
          </w:p>
        </w:tc>
        <w:tc>
          <w:tcPr>
            <w:tcW w:w="850" w:type="dxa"/>
          </w:tcPr>
          <w:p w14:paraId="7008D74A"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1500</w:t>
            </w:r>
          </w:p>
        </w:tc>
        <w:tc>
          <w:tcPr>
            <w:tcW w:w="1276" w:type="dxa"/>
            <w:shd w:val="clear" w:color="auto" w:fill="auto"/>
          </w:tcPr>
          <w:p w14:paraId="1E38317D" w14:textId="20183B62"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1.5 sec</w:t>
            </w:r>
          </w:p>
        </w:tc>
        <w:tc>
          <w:tcPr>
            <w:tcW w:w="1134" w:type="dxa"/>
            <w:shd w:val="clear" w:color="auto" w:fill="auto"/>
          </w:tcPr>
          <w:p w14:paraId="6CCF48C5" w14:textId="77777777" w:rsidR="00C3103D" w:rsidRPr="00955C8F" w:rsidRDefault="00C3103D" w:rsidP="008042A7">
            <w:pPr>
              <w:jc w:val="center"/>
              <w:rPr>
                <w:rFonts w:ascii="Arial" w:hAnsi="Arial" w:cs="Arial"/>
                <w:sz w:val="18"/>
                <w:szCs w:val="18"/>
              </w:rPr>
            </w:pPr>
            <w:r w:rsidRPr="00955C8F">
              <w:rPr>
                <w:rFonts w:ascii="Arial" w:hAnsi="Arial" w:cs="Arial"/>
                <w:sz w:val="18"/>
                <w:szCs w:val="18"/>
              </w:rPr>
              <w:t xml:space="preserve">QEF </w:t>
            </w:r>
          </w:p>
        </w:tc>
        <w:tc>
          <w:tcPr>
            <w:tcW w:w="992" w:type="dxa"/>
            <w:shd w:val="clear" w:color="auto" w:fill="auto"/>
          </w:tcPr>
          <w:p w14:paraId="6727AEE4" w14:textId="0201F265" w:rsidR="00C3103D" w:rsidRPr="00955C8F" w:rsidRDefault="00C3103D" w:rsidP="008042A7">
            <w:pPr>
              <w:jc w:val="center"/>
              <w:rPr>
                <w:rFonts w:ascii="Arial" w:hAnsi="Arial" w:cs="Arial"/>
                <w:sz w:val="18"/>
                <w:szCs w:val="18"/>
              </w:rPr>
            </w:pPr>
            <w:r w:rsidRPr="00955C8F">
              <w:rPr>
                <w:rFonts w:ascii="Arial" w:hAnsi="Arial" w:cs="Arial"/>
                <w:sz w:val="18"/>
                <w:szCs w:val="18"/>
              </w:rPr>
              <w:t>&lt;</w:t>
            </w:r>
            <w:r w:rsidR="003E0392">
              <w:rPr>
                <w:rFonts w:ascii="Arial" w:hAnsi="Arial" w:cs="Arial"/>
                <w:sz w:val="18"/>
                <w:szCs w:val="18"/>
              </w:rPr>
              <w:t xml:space="preserve"> </w:t>
            </w:r>
            <w:r w:rsidRPr="00955C8F">
              <w:rPr>
                <w:rFonts w:ascii="Arial" w:hAnsi="Arial" w:cs="Arial"/>
                <w:sz w:val="18"/>
                <w:szCs w:val="18"/>
              </w:rPr>
              <w:t>10</w:t>
            </w:r>
          </w:p>
        </w:tc>
        <w:tc>
          <w:tcPr>
            <w:tcW w:w="1194" w:type="dxa"/>
            <w:shd w:val="clear" w:color="auto" w:fill="auto"/>
          </w:tcPr>
          <w:p w14:paraId="786D4E72" w14:textId="43CE60F7" w:rsidR="00C3103D" w:rsidRPr="00955C8F" w:rsidRDefault="00C3103D" w:rsidP="008042A7">
            <w:pPr>
              <w:jc w:val="center"/>
              <w:rPr>
                <w:rFonts w:ascii="Arial" w:hAnsi="Arial" w:cs="Arial"/>
                <w:sz w:val="18"/>
                <w:szCs w:val="18"/>
              </w:rPr>
            </w:pPr>
            <w:r w:rsidRPr="00955C8F">
              <w:rPr>
                <w:rFonts w:ascii="Arial" w:hAnsi="Arial" w:cs="Arial"/>
                <w:sz w:val="18"/>
                <w:szCs w:val="18"/>
              </w:rPr>
              <w:t>1000</w:t>
            </w:r>
            <w:r w:rsidR="003E0392">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C3103D" w:rsidRPr="003E0392" w14:paraId="04A66CE8" w14:textId="77777777" w:rsidTr="007300BA">
        <w:trPr>
          <w:jc w:val="center"/>
        </w:trPr>
        <w:tc>
          <w:tcPr>
            <w:tcW w:w="13301" w:type="dxa"/>
            <w:gridSpan w:val="11"/>
          </w:tcPr>
          <w:p w14:paraId="5D1A0F6B" w14:textId="77777777" w:rsidR="00C3103D" w:rsidRPr="00955C8F" w:rsidRDefault="000A0375" w:rsidP="00955C8F">
            <w:pPr>
              <w:pStyle w:val="NO"/>
              <w:ind w:left="93" w:firstLine="0"/>
              <w:rPr>
                <w:rFonts w:ascii="Arial" w:hAnsi="Arial" w:cs="Arial"/>
                <w:sz w:val="18"/>
                <w:szCs w:val="18"/>
              </w:rPr>
            </w:pPr>
            <w:r w:rsidRPr="00955C8F">
              <w:rPr>
                <w:rFonts w:ascii="Arial" w:hAnsi="Arial" w:cs="Arial"/>
                <w:sz w:val="18"/>
                <w:szCs w:val="18"/>
              </w:rPr>
              <w:t>NOTE 1</w:t>
            </w:r>
            <w:r w:rsidR="00C3103D" w:rsidRPr="00955C8F">
              <w:rPr>
                <w:rFonts w:ascii="Arial" w:hAnsi="Arial" w:cs="Arial"/>
                <w:sz w:val="18"/>
                <w:szCs w:val="18"/>
              </w:rPr>
              <w:t>:</w:t>
            </w:r>
            <w:r w:rsidR="00B7128D" w:rsidRPr="00955C8F">
              <w:rPr>
                <w:rFonts w:ascii="Arial" w:hAnsi="Arial" w:cs="Arial"/>
                <w:sz w:val="18"/>
                <w:szCs w:val="18"/>
              </w:rPr>
              <w:t xml:space="preserve"> </w:t>
            </w:r>
            <w:r w:rsidR="00C3103D" w:rsidRPr="00955C8F">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C3103D" w:rsidRPr="00955C8F">
              <w:rPr>
                <w:rFonts w:ascii="Arial" w:hAnsi="Arial" w:cs="Arial"/>
                <w:sz w:val="18"/>
                <w:szCs w:val="18"/>
              </w:rPr>
              <w:t>One or more retransmissions of network layer packets may take place in order to satisfy the reliability requirement.</w:t>
            </w:r>
          </w:p>
          <w:p w14:paraId="4BCE6E36" w14:textId="77777777" w:rsidR="00C3103D" w:rsidRPr="00955C8F" w:rsidRDefault="000A0375" w:rsidP="00955C8F">
            <w:pPr>
              <w:pStyle w:val="NO"/>
              <w:ind w:left="93" w:firstLine="0"/>
              <w:rPr>
                <w:rFonts w:ascii="Arial" w:hAnsi="Arial" w:cs="Arial"/>
                <w:sz w:val="18"/>
                <w:szCs w:val="18"/>
                <w:lang w:val="en-US"/>
              </w:rPr>
            </w:pPr>
            <w:r w:rsidRPr="00955C8F">
              <w:rPr>
                <w:rFonts w:ascii="Arial" w:hAnsi="Arial" w:cs="Arial"/>
                <w:sz w:val="18"/>
                <w:szCs w:val="18"/>
              </w:rPr>
              <w:t>NOTE 2</w:t>
            </w:r>
            <w:r w:rsidR="00C3103D" w:rsidRPr="00955C8F">
              <w:rPr>
                <w:rFonts w:ascii="Arial" w:hAnsi="Arial" w:cs="Arial"/>
                <w:sz w:val="18"/>
                <w:szCs w:val="18"/>
              </w:rPr>
              <w:t>:</w:t>
            </w:r>
            <w:r w:rsidR="00B7128D" w:rsidRPr="00955C8F">
              <w:rPr>
                <w:rFonts w:ascii="Arial" w:hAnsi="Arial" w:cs="Arial"/>
                <w:sz w:val="18"/>
                <w:szCs w:val="18"/>
              </w:rPr>
              <w:t xml:space="preserve"> </w:t>
            </w:r>
            <w:r w:rsidR="00C3103D" w:rsidRPr="00955C8F">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955C8F" w:rsidRDefault="000A0375" w:rsidP="00955C8F">
            <w:pPr>
              <w:pStyle w:val="NO"/>
              <w:ind w:left="93" w:firstLine="0"/>
              <w:rPr>
                <w:rFonts w:ascii="Arial" w:hAnsi="Arial" w:cs="Arial"/>
                <w:sz w:val="18"/>
                <w:szCs w:val="18"/>
                <w:lang w:val="en-US"/>
              </w:rPr>
            </w:pPr>
            <w:r w:rsidRPr="00955C8F">
              <w:rPr>
                <w:rFonts w:ascii="Arial" w:hAnsi="Arial" w:cs="Arial"/>
                <w:sz w:val="18"/>
                <w:szCs w:val="18"/>
              </w:rPr>
              <w:t>NOTE 3</w:t>
            </w:r>
            <w:r w:rsidR="00C3103D" w:rsidRPr="00955C8F">
              <w:rPr>
                <w:rFonts w:ascii="Arial" w:hAnsi="Arial" w:cs="Arial"/>
                <w:sz w:val="18"/>
                <w:szCs w:val="18"/>
              </w:rPr>
              <w:t>:</w:t>
            </w:r>
            <w:r w:rsidR="00B7128D" w:rsidRPr="00955C8F">
              <w:rPr>
                <w:rFonts w:ascii="Arial" w:hAnsi="Arial" w:cs="Arial"/>
                <w:sz w:val="18"/>
                <w:szCs w:val="18"/>
              </w:rPr>
              <w:t xml:space="preserve"> </w:t>
            </w:r>
            <w:r w:rsidR="00C3103D" w:rsidRPr="00955C8F">
              <w:rPr>
                <w:rFonts w:ascii="Arial" w:hAnsi="Arial" w:cs="Arial"/>
                <w:sz w:val="18"/>
                <w:szCs w:val="18"/>
              </w:rPr>
              <w:t>Latency is less important than QEF, longer latency can be accepted to avoid errors (e.g. existing satellite delays can be up to 5 seconds).</w:t>
            </w:r>
          </w:p>
          <w:p w14:paraId="21779BF3" w14:textId="505193D2" w:rsidR="00C3103D" w:rsidRPr="00955C8F" w:rsidRDefault="00C3103D" w:rsidP="00955C8F">
            <w:pPr>
              <w:pStyle w:val="NO"/>
              <w:ind w:left="284" w:firstLine="0"/>
              <w:rPr>
                <w:rFonts w:ascii="Arial" w:hAnsi="Arial" w:cs="Arial"/>
                <w:sz w:val="18"/>
                <w:szCs w:val="18"/>
              </w:rPr>
            </w:pPr>
          </w:p>
        </w:tc>
      </w:tr>
    </w:tbl>
    <w:p w14:paraId="7FACB986" w14:textId="77777777" w:rsidR="00C40492" w:rsidRDefault="00C40492" w:rsidP="00B7128D"/>
    <w:p w14:paraId="7FD94DDF" w14:textId="148FBA5F" w:rsidR="00C3103D" w:rsidRPr="00731E88" w:rsidRDefault="00C40492" w:rsidP="00B7128D">
      <w:r w:rsidRPr="00801A67" w:rsidDel="00C40492">
        <w:t xml:space="preserve"> </w:t>
      </w:r>
      <w:r w:rsidR="00C3103D" w:rsidRPr="00731E88">
        <w:rPr>
          <w:shd w:val="clear" w:color="auto" w:fill="FFFFFF"/>
        </w:rPr>
        <w:t>[PR 5.6.6-009]:</w:t>
      </w:r>
      <w:r w:rsidR="00B7128D" w:rsidRPr="00731E88">
        <w:rPr>
          <w:shd w:val="clear" w:color="auto" w:fill="FFFFFF"/>
        </w:rPr>
        <w:t xml:space="preserve"> </w:t>
      </w:r>
      <w:r w:rsidR="00C3103D" w:rsidRPr="00731E88">
        <w:t>The 5G system shall be able to distribute high-precision timing information as per the Precision</w:t>
      </w:r>
      <w:r w:rsidR="00B7128D" w:rsidRPr="00731E88">
        <w:t xml:space="preserve"> </w:t>
      </w:r>
      <w:r w:rsidR="00C3103D" w:rsidRPr="00731E88">
        <w:t xml:space="preserve">Time Protocol (IEEE 1588-2008) </w:t>
      </w:r>
      <w:r w:rsidR="00877111">
        <w:t xml:space="preserve">[9] </w:t>
      </w:r>
      <w:r w:rsidR="00C3103D" w:rsidRPr="00731E88">
        <w:t>in SMPTE ST2059 profile</w:t>
      </w:r>
      <w:r w:rsidR="00877111">
        <w:t xml:space="preserve"> [10]</w:t>
      </w:r>
      <w:r w:rsidR="00C3103D" w:rsidRPr="00731E88">
        <w:t>. To enable the synchronous timing of broadcast devices over the network and to provide data to enable the use of a UE media cloc</w:t>
      </w:r>
      <w:r w:rsidR="00B7128D" w:rsidRPr="00731E88">
        <w:t>k.</w:t>
      </w:r>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lastRenderedPageBreak/>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4017B04C" w14:textId="0EDF16F8" w:rsidR="00E9133F" w:rsidRPr="00884201" w:rsidRDefault="00C40492" w:rsidP="00884201">
      <w:pPr>
        <w:rPr>
          <w:shd w:val="clear" w:color="auto" w:fill="FFFFFF"/>
        </w:rPr>
      </w:pPr>
      <w:r w:rsidRPr="001D32BD" w:rsidDel="00C40492">
        <w:t xml:space="preserve"> </w:t>
      </w:r>
      <w:r w:rsidR="00E9133F" w:rsidRPr="00884201">
        <w:rPr>
          <w:shd w:val="clear" w:color="auto" w:fill="FFFFFF"/>
        </w:rPr>
        <w:t>[PR 5.6.6-011]: The 5G system shall support seamless uplink and downlink service continuity as described in Table 5.6.6-1 while switching between co-located PLMN and NPN (e.g., due to mobility).</w:t>
      </w: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147" w:name="_Toc8659815"/>
      <w:bookmarkStart w:id="148" w:name="_Toc8976202"/>
      <w:bookmarkStart w:id="149" w:name="_Hlk530648600"/>
      <w:r>
        <w:t>5.</w:t>
      </w:r>
      <w:r w:rsidR="00491969">
        <w:t>7</w:t>
      </w:r>
      <w:r w:rsidRPr="004B10C7">
        <w:tab/>
      </w:r>
      <w:r w:rsidR="00441AB8" w:rsidRPr="00441AB8">
        <w:t>Professional TV Production Contributions from an Off-Site, Remotely-Produced, Multi-Camera Outside Broadcast</w:t>
      </w:r>
      <w:bookmarkEnd w:id="147"/>
      <w:bookmarkEnd w:id="148"/>
      <w:r w:rsidR="00441AB8" w:rsidRPr="00441AB8">
        <w:t xml:space="preserve"> </w:t>
      </w:r>
    </w:p>
    <w:p w14:paraId="23590813" w14:textId="77777777" w:rsidR="00A3058B" w:rsidRPr="004B10C7" w:rsidRDefault="00A3058B" w:rsidP="00A3058B">
      <w:pPr>
        <w:pStyle w:val="Heading3"/>
        <w:rPr>
          <w:szCs w:val="28"/>
        </w:rPr>
      </w:pPr>
      <w:bookmarkStart w:id="150" w:name="_Toc8659816"/>
      <w:bookmarkStart w:id="151" w:name="_Toc8976203"/>
      <w:r>
        <w:rPr>
          <w:szCs w:val="28"/>
        </w:rPr>
        <w:t>5.</w:t>
      </w:r>
      <w:r w:rsidR="00491969">
        <w:rPr>
          <w:szCs w:val="28"/>
        </w:rPr>
        <w:t>7</w:t>
      </w:r>
      <w:r w:rsidRPr="004B10C7">
        <w:rPr>
          <w:szCs w:val="28"/>
        </w:rPr>
        <w:t>.1</w:t>
      </w:r>
      <w:r w:rsidRPr="004B10C7">
        <w:rPr>
          <w:szCs w:val="28"/>
        </w:rPr>
        <w:tab/>
        <w:t>Description</w:t>
      </w:r>
      <w:bookmarkEnd w:id="150"/>
      <w:bookmarkEnd w:id="151"/>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51021BE7" w:rsidR="00113BA1" w:rsidRDefault="00113BA1" w:rsidP="00113BA1">
      <w:r>
        <w:t>This use case is likely to use compressed video in as high</w:t>
      </w:r>
      <w:r w:rsidR="002A527B">
        <w:t xml:space="preserve"> a</w:t>
      </w:r>
      <w:r>
        <w:t xml:space="preserve"> quality and at as low latency as possible. Current thinking envisages the availability of </w:t>
      </w:r>
      <w:r w:rsidR="003027B6">
        <w:t>two</w:t>
      </w:r>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152" w:name="_Toc8659817"/>
      <w:bookmarkStart w:id="153" w:name="_Toc8976204"/>
      <w:r>
        <w:rPr>
          <w:szCs w:val="28"/>
        </w:rPr>
        <w:t>5.</w:t>
      </w:r>
      <w:r w:rsidR="00113BA1">
        <w:rPr>
          <w:szCs w:val="28"/>
        </w:rPr>
        <w:t>7</w:t>
      </w:r>
      <w:r w:rsidRPr="004B10C7">
        <w:rPr>
          <w:szCs w:val="28"/>
        </w:rPr>
        <w:t>.2</w:t>
      </w:r>
      <w:r w:rsidRPr="004B10C7">
        <w:rPr>
          <w:szCs w:val="28"/>
        </w:rPr>
        <w:tab/>
        <w:t>Pre-conditions</w:t>
      </w:r>
      <w:bookmarkEnd w:id="152"/>
      <w:bookmarkEnd w:id="153"/>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154" w:name="_Toc8659818"/>
      <w:bookmarkStart w:id="155" w:name="_Toc8976205"/>
      <w:r>
        <w:rPr>
          <w:szCs w:val="28"/>
        </w:rPr>
        <w:t>5.</w:t>
      </w:r>
      <w:r w:rsidR="00491969">
        <w:rPr>
          <w:szCs w:val="28"/>
        </w:rPr>
        <w:t>7</w:t>
      </w:r>
      <w:r w:rsidRPr="004B10C7">
        <w:rPr>
          <w:szCs w:val="28"/>
        </w:rPr>
        <w:t>.3</w:t>
      </w:r>
      <w:r w:rsidRPr="004B10C7">
        <w:rPr>
          <w:szCs w:val="28"/>
        </w:rPr>
        <w:tab/>
        <w:t>Service Flows</w:t>
      </w:r>
      <w:bookmarkEnd w:id="154"/>
      <w:bookmarkEnd w:id="155"/>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t>-</w:t>
      </w:r>
      <w:r>
        <w:tab/>
      </w:r>
      <w:r w:rsidR="00113BA1" w:rsidRPr="000B5C5C">
        <w:t>The camera operators each configure their production equipment with the connection details (destination addresses) of the Production Gallery.</w:t>
      </w:r>
    </w:p>
    <w:p w14:paraId="3EE595A1" w14:textId="58F54E66" w:rsidR="00113BA1" w:rsidRPr="000B5C5C" w:rsidRDefault="000B5C5C" w:rsidP="000B5C5C">
      <w:pPr>
        <w:pStyle w:val="B1"/>
      </w:pPr>
      <w:r>
        <w:t>-</w:t>
      </w:r>
      <w:r>
        <w:tab/>
      </w:r>
      <w:r w:rsidR="00113BA1" w:rsidRPr="000B5C5C">
        <w:t>The director in the Production Gallery receives all content streams and makes any necessary fixed timing adjustments</w:t>
      </w:r>
      <w:r w:rsidR="002A527B">
        <w:t>.</w:t>
      </w:r>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156" w:name="_Toc8659819"/>
      <w:bookmarkStart w:id="157" w:name="_Toc8976206"/>
      <w:r>
        <w:rPr>
          <w:rFonts w:cs="Arial"/>
          <w:szCs w:val="28"/>
        </w:rPr>
        <w:lastRenderedPageBreak/>
        <w:t>5.</w:t>
      </w:r>
      <w:r w:rsidR="00491969">
        <w:rPr>
          <w:rFonts w:cs="Arial"/>
          <w:szCs w:val="28"/>
        </w:rPr>
        <w:t>7</w:t>
      </w:r>
      <w:r w:rsidRPr="004B10C7">
        <w:rPr>
          <w:rFonts w:cs="Arial"/>
          <w:szCs w:val="28"/>
        </w:rPr>
        <w:t>.4</w:t>
      </w:r>
      <w:r w:rsidRPr="004B10C7">
        <w:rPr>
          <w:rFonts w:cs="Arial"/>
          <w:szCs w:val="28"/>
        </w:rPr>
        <w:tab/>
        <w:t>Post-conditions</w:t>
      </w:r>
      <w:bookmarkEnd w:id="156"/>
      <w:bookmarkEnd w:id="157"/>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158" w:name="_Toc8659820"/>
      <w:bookmarkStart w:id="159" w:name="_Toc8976207"/>
      <w:r>
        <w:t>5.</w:t>
      </w:r>
      <w:r w:rsidR="00491969">
        <w:t>7</w:t>
      </w:r>
      <w:r w:rsidRPr="000D6532">
        <w:t>.5</w:t>
      </w:r>
      <w:r w:rsidRPr="000D6532">
        <w:tab/>
      </w:r>
      <w:r>
        <w:t>Existing</w:t>
      </w:r>
      <w:r w:rsidRPr="000D6532">
        <w:t xml:space="preserve"> </w:t>
      </w:r>
      <w:r>
        <w:t>features partly or fully covering the use case functionality</w:t>
      </w:r>
      <w:bookmarkEnd w:id="158"/>
      <w:bookmarkEnd w:id="159"/>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160" w:name="_Toc8659821"/>
      <w:bookmarkStart w:id="161"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160"/>
      <w:bookmarkEnd w:id="161"/>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1418"/>
        <w:gridCol w:w="1134"/>
        <w:gridCol w:w="1134"/>
        <w:gridCol w:w="1134"/>
        <w:gridCol w:w="1276"/>
        <w:gridCol w:w="850"/>
        <w:gridCol w:w="1276"/>
        <w:gridCol w:w="1134"/>
        <w:gridCol w:w="836"/>
        <w:gridCol w:w="1334"/>
      </w:tblGrid>
      <w:tr w:rsidR="00113BA1" w:rsidRPr="006B7D01" w14:paraId="4FE16137" w14:textId="77777777" w:rsidTr="00955C8F">
        <w:trPr>
          <w:jc w:val="center"/>
        </w:trPr>
        <w:tc>
          <w:tcPr>
            <w:tcW w:w="1772" w:type="dxa"/>
            <w:tcBorders>
              <w:bottom w:val="single" w:sz="24" w:space="0" w:color="auto"/>
            </w:tcBorders>
            <w:shd w:val="clear" w:color="auto" w:fill="auto"/>
          </w:tcPr>
          <w:p w14:paraId="04A43748" w14:textId="77777777" w:rsidR="00113BA1" w:rsidRPr="00955C8F" w:rsidRDefault="00113BA1" w:rsidP="009A3330">
            <w:pPr>
              <w:rPr>
                <w:rFonts w:ascii="Arial" w:hAnsi="Arial" w:cs="Arial"/>
                <w:b/>
                <w:sz w:val="18"/>
                <w:szCs w:val="18"/>
              </w:rPr>
            </w:pPr>
            <w:r w:rsidRPr="00955C8F">
              <w:rPr>
                <w:rFonts w:ascii="Arial" w:hAnsi="Arial" w:cs="Arial"/>
                <w:b/>
                <w:sz w:val="18"/>
                <w:szCs w:val="18"/>
              </w:rPr>
              <w:t>Use Case</w:t>
            </w:r>
          </w:p>
        </w:tc>
        <w:tc>
          <w:tcPr>
            <w:tcW w:w="1418" w:type="dxa"/>
            <w:tcBorders>
              <w:bottom w:val="single" w:sz="24" w:space="0" w:color="auto"/>
            </w:tcBorders>
            <w:shd w:val="clear" w:color="auto" w:fill="auto"/>
          </w:tcPr>
          <w:p w14:paraId="2AE97CC1" w14:textId="77777777" w:rsidR="00113BA1" w:rsidRPr="00955C8F" w:rsidRDefault="00113BA1" w:rsidP="009A3330">
            <w:pPr>
              <w:jc w:val="center"/>
              <w:rPr>
                <w:rFonts w:ascii="Arial" w:hAnsi="Arial" w:cs="Arial"/>
                <w:b/>
                <w:sz w:val="18"/>
                <w:szCs w:val="18"/>
              </w:rPr>
            </w:pPr>
            <w:r w:rsidRPr="00955C8F">
              <w:rPr>
                <w:rFonts w:ascii="Arial" w:hAnsi="Arial" w:cs="Arial"/>
                <w:b/>
                <w:sz w:val="18"/>
                <w:szCs w:val="18"/>
              </w:rPr>
              <w:t>mobility</w:t>
            </w:r>
          </w:p>
        </w:tc>
        <w:tc>
          <w:tcPr>
            <w:tcW w:w="1134" w:type="dxa"/>
            <w:tcBorders>
              <w:bottom w:val="single" w:sz="24" w:space="0" w:color="auto"/>
            </w:tcBorders>
            <w:shd w:val="clear" w:color="auto" w:fill="auto"/>
          </w:tcPr>
          <w:p w14:paraId="5A63C969" w14:textId="77777777" w:rsidR="00113BA1" w:rsidRPr="00955C8F" w:rsidRDefault="00113BA1" w:rsidP="009A3330">
            <w:pPr>
              <w:jc w:val="center"/>
              <w:rPr>
                <w:rFonts w:ascii="Arial" w:hAnsi="Arial" w:cs="Arial"/>
                <w:b/>
                <w:sz w:val="18"/>
                <w:szCs w:val="18"/>
              </w:rPr>
            </w:pPr>
            <w:r w:rsidRPr="00955C8F">
              <w:rPr>
                <w:rFonts w:ascii="Arial" w:hAnsi="Arial" w:cs="Arial"/>
                <w:b/>
                <w:sz w:val="18"/>
                <w:szCs w:val="18"/>
              </w:rPr>
              <w:t>Uni or bi directional</w:t>
            </w:r>
          </w:p>
        </w:tc>
        <w:tc>
          <w:tcPr>
            <w:tcW w:w="1134" w:type="dxa"/>
            <w:tcBorders>
              <w:bottom w:val="single" w:sz="24" w:space="0" w:color="auto"/>
            </w:tcBorders>
            <w:shd w:val="clear" w:color="auto" w:fill="auto"/>
          </w:tcPr>
          <w:p w14:paraId="41329E0E" w14:textId="77777777" w:rsidR="00113BA1" w:rsidRPr="00955C8F" w:rsidRDefault="00113BA1" w:rsidP="009A3330">
            <w:pPr>
              <w:jc w:val="center"/>
              <w:rPr>
                <w:rFonts w:ascii="Arial" w:hAnsi="Arial" w:cs="Arial"/>
                <w:b/>
                <w:sz w:val="18"/>
                <w:szCs w:val="18"/>
              </w:rPr>
            </w:pPr>
            <w:r w:rsidRPr="00955C8F">
              <w:rPr>
                <w:rFonts w:ascii="Arial" w:hAnsi="Arial" w:cs="Arial"/>
                <w:b/>
                <w:sz w:val="18"/>
                <w:szCs w:val="18"/>
              </w:rPr>
              <w:t>Downlink data rate per UE</w:t>
            </w:r>
          </w:p>
        </w:tc>
        <w:tc>
          <w:tcPr>
            <w:tcW w:w="1134" w:type="dxa"/>
            <w:tcBorders>
              <w:bottom w:val="single" w:sz="24" w:space="0" w:color="auto"/>
            </w:tcBorders>
            <w:shd w:val="clear" w:color="auto" w:fill="auto"/>
          </w:tcPr>
          <w:p w14:paraId="4DE661EA" w14:textId="77777777" w:rsidR="00113BA1" w:rsidRPr="00955C8F" w:rsidRDefault="00113BA1" w:rsidP="009A3330">
            <w:pPr>
              <w:jc w:val="center"/>
              <w:rPr>
                <w:rFonts w:ascii="Arial" w:hAnsi="Arial" w:cs="Arial"/>
                <w:b/>
                <w:sz w:val="18"/>
                <w:szCs w:val="18"/>
              </w:rPr>
            </w:pPr>
            <w:r w:rsidRPr="00955C8F">
              <w:rPr>
                <w:rFonts w:ascii="Arial" w:hAnsi="Arial" w:cs="Arial"/>
                <w:b/>
                <w:sz w:val="18"/>
                <w:szCs w:val="18"/>
              </w:rPr>
              <w:t>Uplink data rate per UE</w:t>
            </w:r>
          </w:p>
        </w:tc>
        <w:tc>
          <w:tcPr>
            <w:tcW w:w="1276" w:type="dxa"/>
            <w:tcBorders>
              <w:bottom w:val="single" w:sz="24" w:space="0" w:color="auto"/>
            </w:tcBorders>
            <w:shd w:val="clear" w:color="auto" w:fill="auto"/>
          </w:tcPr>
          <w:p w14:paraId="1A473E41" w14:textId="55CD84F5" w:rsidR="00113BA1" w:rsidRPr="00955C8F" w:rsidRDefault="00854FE3" w:rsidP="009A3330">
            <w:pPr>
              <w:tabs>
                <w:tab w:val="right" w:pos="3250"/>
              </w:tabs>
              <w:jc w:val="center"/>
              <w:rPr>
                <w:rFonts w:ascii="Arial" w:hAnsi="Arial" w:cs="Arial"/>
                <w:b/>
                <w:sz w:val="18"/>
                <w:szCs w:val="18"/>
              </w:rPr>
            </w:pPr>
            <w:r>
              <w:rPr>
                <w:rFonts w:ascii="Arial" w:hAnsi="Arial" w:cs="Arial"/>
                <w:b/>
                <w:sz w:val="18"/>
                <w:szCs w:val="18"/>
              </w:rPr>
              <w:t>L</w:t>
            </w:r>
            <w:r w:rsidR="00113BA1" w:rsidRPr="00955C8F">
              <w:rPr>
                <w:rFonts w:ascii="Arial" w:hAnsi="Arial" w:cs="Arial"/>
                <w:b/>
                <w:sz w:val="18"/>
                <w:szCs w:val="18"/>
              </w:rPr>
              <w:t>ink latency</w:t>
            </w:r>
          </w:p>
          <w:p w14:paraId="3A2BFAD6" w14:textId="4872860B" w:rsidR="00113BA1" w:rsidRPr="00955C8F" w:rsidRDefault="00113BA1" w:rsidP="009A3330">
            <w:pPr>
              <w:tabs>
                <w:tab w:val="right" w:pos="3250"/>
              </w:tabs>
              <w:jc w:val="center"/>
              <w:rPr>
                <w:rFonts w:ascii="Arial" w:hAnsi="Arial" w:cs="Arial"/>
                <w:b/>
                <w:sz w:val="18"/>
                <w:szCs w:val="18"/>
              </w:rPr>
            </w:pPr>
            <w:r w:rsidRPr="00955C8F">
              <w:rPr>
                <w:rFonts w:ascii="Arial" w:hAnsi="Arial" w:cs="Arial"/>
                <w:b/>
                <w:sz w:val="18"/>
                <w:szCs w:val="18"/>
              </w:rPr>
              <w:t>(note 2</w:t>
            </w:r>
            <w:r w:rsidR="00854FE3">
              <w:rPr>
                <w:rFonts w:ascii="Arial" w:hAnsi="Arial" w:cs="Arial"/>
                <w:b/>
                <w:sz w:val="18"/>
                <w:szCs w:val="18"/>
              </w:rPr>
              <w:t>,</w:t>
            </w:r>
            <w:r w:rsidRPr="00955C8F">
              <w:rPr>
                <w:rFonts w:ascii="Arial" w:hAnsi="Arial" w:cs="Arial"/>
                <w:b/>
                <w:sz w:val="18"/>
                <w:szCs w:val="18"/>
              </w:rPr>
              <w:t>3)</w:t>
            </w:r>
          </w:p>
        </w:tc>
        <w:tc>
          <w:tcPr>
            <w:tcW w:w="850" w:type="dxa"/>
            <w:tcBorders>
              <w:bottom w:val="single" w:sz="24" w:space="0" w:color="auto"/>
            </w:tcBorders>
          </w:tcPr>
          <w:p w14:paraId="4442B890" w14:textId="77777777" w:rsidR="00113BA1" w:rsidRPr="00955C8F" w:rsidRDefault="00113BA1" w:rsidP="009A3330">
            <w:pPr>
              <w:tabs>
                <w:tab w:val="right" w:pos="3250"/>
              </w:tabs>
              <w:jc w:val="center"/>
              <w:rPr>
                <w:rFonts w:ascii="Arial" w:hAnsi="Arial" w:cs="Arial"/>
                <w:b/>
                <w:sz w:val="18"/>
                <w:szCs w:val="18"/>
              </w:rPr>
            </w:pPr>
            <w:r w:rsidRPr="00955C8F">
              <w:rPr>
                <w:rFonts w:ascii="Arial" w:hAnsi="Arial" w:cs="Arial"/>
                <w:b/>
                <w:sz w:val="18"/>
                <w:szCs w:val="18"/>
              </w:rPr>
              <w:t>Max packet size</w:t>
            </w:r>
          </w:p>
        </w:tc>
        <w:tc>
          <w:tcPr>
            <w:tcW w:w="1276" w:type="dxa"/>
            <w:tcBorders>
              <w:bottom w:val="single" w:sz="24" w:space="0" w:color="auto"/>
            </w:tcBorders>
            <w:shd w:val="clear" w:color="auto" w:fill="auto"/>
          </w:tcPr>
          <w:p w14:paraId="4EAF3777" w14:textId="50F61A2F" w:rsidR="00113BA1" w:rsidRPr="00955C8F" w:rsidRDefault="00113BA1" w:rsidP="009A3330">
            <w:pPr>
              <w:tabs>
                <w:tab w:val="right" w:pos="3250"/>
              </w:tabs>
              <w:jc w:val="center"/>
              <w:rPr>
                <w:rFonts w:ascii="Arial" w:hAnsi="Arial" w:cs="Arial"/>
                <w:b/>
                <w:sz w:val="18"/>
                <w:szCs w:val="18"/>
              </w:rPr>
            </w:pPr>
            <w:r w:rsidRPr="00955C8F">
              <w:rPr>
                <w:rFonts w:ascii="Arial" w:hAnsi="Arial" w:cs="Arial"/>
                <w:b/>
                <w:sz w:val="18"/>
                <w:szCs w:val="18"/>
              </w:rPr>
              <w:t>Total delay (inc.</w:t>
            </w:r>
            <w:r w:rsidR="006B7D01">
              <w:rPr>
                <w:rFonts w:ascii="Arial" w:hAnsi="Arial" w:cs="Arial"/>
                <w:b/>
                <w:sz w:val="18"/>
                <w:szCs w:val="18"/>
              </w:rPr>
              <w:t xml:space="preserve"> </w:t>
            </w:r>
            <w:r w:rsidRPr="00955C8F">
              <w:rPr>
                <w:rFonts w:ascii="Arial" w:hAnsi="Arial" w:cs="Arial"/>
                <w:b/>
                <w:sz w:val="18"/>
                <w:szCs w:val="18"/>
              </w:rPr>
              <w:t>application)</w:t>
            </w:r>
          </w:p>
        </w:tc>
        <w:tc>
          <w:tcPr>
            <w:tcW w:w="1134" w:type="dxa"/>
            <w:tcBorders>
              <w:bottom w:val="single" w:sz="24" w:space="0" w:color="auto"/>
            </w:tcBorders>
            <w:shd w:val="clear" w:color="auto" w:fill="auto"/>
          </w:tcPr>
          <w:p w14:paraId="32332AC8" w14:textId="72F3E8E2" w:rsidR="00113BA1" w:rsidRDefault="00854FE3" w:rsidP="009A3330">
            <w:pPr>
              <w:tabs>
                <w:tab w:val="right" w:pos="3250"/>
              </w:tabs>
              <w:jc w:val="center"/>
              <w:rPr>
                <w:rFonts w:ascii="Arial" w:hAnsi="Arial" w:cs="Arial"/>
                <w:b/>
                <w:sz w:val="18"/>
                <w:szCs w:val="18"/>
              </w:rPr>
            </w:pPr>
            <w:r w:rsidRPr="00854FE3">
              <w:rPr>
                <w:rFonts w:ascii="Arial" w:hAnsi="Arial" w:cs="Arial"/>
                <w:b/>
                <w:sz w:val="18"/>
                <w:szCs w:val="18"/>
              </w:rPr>
              <w:t>R</w:t>
            </w:r>
            <w:r w:rsidR="00113BA1" w:rsidRPr="00955C8F">
              <w:rPr>
                <w:rFonts w:ascii="Arial" w:hAnsi="Arial" w:cs="Arial"/>
                <w:b/>
                <w:sz w:val="18"/>
                <w:szCs w:val="18"/>
              </w:rPr>
              <w:t>eliability</w:t>
            </w:r>
          </w:p>
          <w:p w14:paraId="32EFB130" w14:textId="13173685" w:rsidR="00854FE3" w:rsidRPr="00955C8F" w:rsidRDefault="00854FE3" w:rsidP="009A3330">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ote 1)</w:t>
            </w:r>
          </w:p>
        </w:tc>
        <w:tc>
          <w:tcPr>
            <w:tcW w:w="836" w:type="dxa"/>
            <w:tcBorders>
              <w:bottom w:val="single" w:sz="24" w:space="0" w:color="auto"/>
            </w:tcBorders>
            <w:shd w:val="clear" w:color="auto" w:fill="auto"/>
          </w:tcPr>
          <w:p w14:paraId="306D59ED" w14:textId="77777777" w:rsidR="00113BA1" w:rsidRPr="00955C8F" w:rsidRDefault="00113BA1" w:rsidP="009A3330">
            <w:pPr>
              <w:tabs>
                <w:tab w:val="right" w:pos="3250"/>
              </w:tabs>
              <w:jc w:val="center"/>
              <w:rPr>
                <w:rFonts w:ascii="Arial" w:hAnsi="Arial" w:cs="Arial"/>
                <w:b/>
                <w:sz w:val="18"/>
                <w:szCs w:val="18"/>
              </w:rPr>
            </w:pPr>
            <w:r w:rsidRPr="00955C8F">
              <w:rPr>
                <w:rFonts w:ascii="Arial" w:hAnsi="Arial" w:cs="Arial"/>
                <w:b/>
                <w:sz w:val="18"/>
                <w:szCs w:val="18"/>
              </w:rPr>
              <w:t># of active UE</w:t>
            </w:r>
          </w:p>
        </w:tc>
        <w:tc>
          <w:tcPr>
            <w:tcW w:w="1334" w:type="dxa"/>
            <w:tcBorders>
              <w:bottom w:val="single" w:sz="24" w:space="0" w:color="auto"/>
            </w:tcBorders>
            <w:shd w:val="clear" w:color="auto" w:fill="auto"/>
          </w:tcPr>
          <w:p w14:paraId="6E1FAA9E" w14:textId="77777777" w:rsidR="00113BA1" w:rsidRPr="00955C8F" w:rsidRDefault="00113BA1" w:rsidP="009A3330">
            <w:pPr>
              <w:tabs>
                <w:tab w:val="right" w:pos="3250"/>
              </w:tabs>
              <w:jc w:val="center"/>
              <w:rPr>
                <w:rFonts w:ascii="Arial" w:hAnsi="Arial" w:cs="Arial"/>
                <w:b/>
                <w:sz w:val="18"/>
                <w:szCs w:val="18"/>
              </w:rPr>
            </w:pPr>
            <w:r w:rsidRPr="00955C8F">
              <w:rPr>
                <w:rFonts w:ascii="Arial" w:hAnsi="Arial" w:cs="Arial"/>
                <w:b/>
                <w:sz w:val="18"/>
                <w:szCs w:val="18"/>
              </w:rPr>
              <w:t>Service area</w:t>
            </w:r>
          </w:p>
        </w:tc>
      </w:tr>
      <w:tr w:rsidR="00113BA1" w:rsidRPr="006B7D01" w14:paraId="2175D6E6" w14:textId="77777777" w:rsidTr="00955C8F">
        <w:trPr>
          <w:jc w:val="center"/>
        </w:trPr>
        <w:tc>
          <w:tcPr>
            <w:tcW w:w="1772" w:type="dxa"/>
            <w:tcBorders>
              <w:top w:val="single" w:sz="24" w:space="0" w:color="auto"/>
              <w:bottom w:val="single" w:sz="24" w:space="0" w:color="auto"/>
            </w:tcBorders>
            <w:shd w:val="clear" w:color="auto" w:fill="auto"/>
          </w:tcPr>
          <w:p w14:paraId="145B5187" w14:textId="77777777" w:rsidR="00113BA1" w:rsidRPr="00955C8F" w:rsidRDefault="00113BA1" w:rsidP="009A3330">
            <w:pPr>
              <w:rPr>
                <w:rFonts w:ascii="Arial" w:hAnsi="Arial" w:cs="Arial"/>
                <w:sz w:val="18"/>
                <w:szCs w:val="18"/>
              </w:rPr>
            </w:pPr>
            <w:r w:rsidRPr="00955C8F">
              <w:rPr>
                <w:rFonts w:ascii="Arial" w:hAnsi="Arial" w:cs="Arial"/>
                <w:sz w:val="18"/>
                <w:szCs w:val="18"/>
              </w:rPr>
              <w:t>[PR 5.7.6-001]</w:t>
            </w:r>
          </w:p>
          <w:p w14:paraId="0E5353A8" w14:textId="77777777" w:rsidR="00113BA1" w:rsidRPr="00955C8F" w:rsidRDefault="00113BA1" w:rsidP="009A3330">
            <w:pPr>
              <w:rPr>
                <w:rFonts w:ascii="Arial" w:hAnsi="Arial" w:cs="Arial"/>
                <w:sz w:val="18"/>
                <w:szCs w:val="18"/>
              </w:rPr>
            </w:pPr>
            <w:r w:rsidRPr="00955C8F">
              <w:rPr>
                <w:rFonts w:ascii="Arial" w:hAnsi="Arial" w:cs="Arial"/>
                <w:sz w:val="18"/>
                <w:szCs w:val="18"/>
              </w:rPr>
              <w:t>Remote OB</w:t>
            </w:r>
          </w:p>
        </w:tc>
        <w:tc>
          <w:tcPr>
            <w:tcW w:w="1418" w:type="dxa"/>
            <w:tcBorders>
              <w:top w:val="single" w:sz="24" w:space="0" w:color="auto"/>
              <w:bottom w:val="single" w:sz="24" w:space="0" w:color="auto"/>
            </w:tcBorders>
            <w:shd w:val="clear" w:color="auto" w:fill="auto"/>
          </w:tcPr>
          <w:p w14:paraId="2DBCFC92" w14:textId="196AC202" w:rsidR="00113BA1" w:rsidRPr="00955C8F" w:rsidRDefault="00113BA1" w:rsidP="009A3330">
            <w:pPr>
              <w:jc w:val="center"/>
              <w:rPr>
                <w:rFonts w:ascii="Arial" w:hAnsi="Arial" w:cs="Arial"/>
                <w:sz w:val="18"/>
                <w:szCs w:val="18"/>
              </w:rPr>
            </w:pPr>
            <w:r w:rsidRPr="00955C8F">
              <w:rPr>
                <w:rFonts w:ascii="Arial" w:hAnsi="Arial" w:cs="Arial"/>
                <w:sz w:val="18"/>
                <w:szCs w:val="18"/>
              </w:rPr>
              <w:t>stationary or slow &lt;</w:t>
            </w:r>
            <w:r w:rsidR="006B7D01">
              <w:rPr>
                <w:rFonts w:ascii="Arial" w:hAnsi="Arial" w:cs="Arial"/>
                <w:sz w:val="18"/>
                <w:szCs w:val="18"/>
              </w:rPr>
              <w:t xml:space="preserve"> </w:t>
            </w:r>
            <w:r w:rsidRPr="00955C8F">
              <w:rPr>
                <w:rFonts w:ascii="Arial" w:hAnsi="Arial" w:cs="Arial"/>
                <w:sz w:val="18"/>
                <w:szCs w:val="18"/>
              </w:rPr>
              <w:t>7</w:t>
            </w:r>
            <w:r w:rsidR="00854FE3">
              <w:rPr>
                <w:rFonts w:ascii="Arial" w:hAnsi="Arial" w:cs="Arial"/>
                <w:sz w:val="18"/>
                <w:szCs w:val="18"/>
              </w:rPr>
              <w:t xml:space="preserve"> </w:t>
            </w:r>
            <w:r w:rsidRPr="00955C8F">
              <w:rPr>
                <w:rFonts w:ascii="Arial" w:hAnsi="Arial" w:cs="Arial"/>
                <w:sz w:val="18"/>
                <w:szCs w:val="18"/>
              </w:rPr>
              <w:t>km/h</w:t>
            </w:r>
          </w:p>
        </w:tc>
        <w:tc>
          <w:tcPr>
            <w:tcW w:w="1134" w:type="dxa"/>
            <w:tcBorders>
              <w:top w:val="single" w:sz="24" w:space="0" w:color="auto"/>
              <w:bottom w:val="single" w:sz="24" w:space="0" w:color="auto"/>
            </w:tcBorders>
            <w:shd w:val="clear" w:color="auto" w:fill="auto"/>
          </w:tcPr>
          <w:p w14:paraId="46322AC8" w14:textId="77777777" w:rsidR="00113BA1" w:rsidRPr="00955C8F" w:rsidRDefault="00113BA1" w:rsidP="009A3330">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bottom w:val="single" w:sz="24" w:space="0" w:color="auto"/>
            </w:tcBorders>
            <w:shd w:val="clear" w:color="auto" w:fill="auto"/>
          </w:tcPr>
          <w:p w14:paraId="0DA007E9" w14:textId="77777777" w:rsidR="00113BA1" w:rsidRPr="00955C8F" w:rsidRDefault="00113BA1" w:rsidP="009A3330">
            <w:pPr>
              <w:jc w:val="center"/>
              <w:rPr>
                <w:rFonts w:ascii="Arial" w:hAnsi="Arial" w:cs="Arial"/>
                <w:sz w:val="18"/>
                <w:szCs w:val="18"/>
              </w:rPr>
            </w:pPr>
            <w:r w:rsidRPr="00955C8F">
              <w:rPr>
                <w:rFonts w:ascii="Arial" w:hAnsi="Arial" w:cs="Arial"/>
                <w:sz w:val="18"/>
                <w:szCs w:val="18"/>
              </w:rPr>
              <w:t>20 Mbit/s</w:t>
            </w:r>
          </w:p>
        </w:tc>
        <w:tc>
          <w:tcPr>
            <w:tcW w:w="1134" w:type="dxa"/>
            <w:tcBorders>
              <w:top w:val="single" w:sz="24" w:space="0" w:color="auto"/>
              <w:bottom w:val="single" w:sz="24" w:space="0" w:color="auto"/>
            </w:tcBorders>
            <w:shd w:val="clear" w:color="auto" w:fill="auto"/>
          </w:tcPr>
          <w:p w14:paraId="4F5C3389" w14:textId="755EDC5D" w:rsidR="00113BA1" w:rsidRPr="00955C8F" w:rsidRDefault="00113BA1" w:rsidP="009A3330">
            <w:pPr>
              <w:jc w:val="center"/>
              <w:rPr>
                <w:rFonts w:ascii="Arial" w:hAnsi="Arial" w:cs="Arial"/>
                <w:sz w:val="18"/>
                <w:szCs w:val="18"/>
              </w:rPr>
            </w:pPr>
            <w:r w:rsidRPr="00955C8F">
              <w:rPr>
                <w:rFonts w:ascii="Arial" w:hAnsi="Arial" w:cs="Arial"/>
                <w:sz w:val="18"/>
                <w:szCs w:val="18"/>
              </w:rPr>
              <w:t>200</w:t>
            </w:r>
            <w:r w:rsidR="006B7D01">
              <w:rPr>
                <w:rFonts w:ascii="Arial" w:hAnsi="Arial" w:cs="Arial"/>
                <w:sz w:val="18"/>
                <w:szCs w:val="18"/>
              </w:rPr>
              <w:t xml:space="preserve"> </w:t>
            </w:r>
            <w:r w:rsidRPr="00955C8F">
              <w:rPr>
                <w:rFonts w:ascii="Arial" w:hAnsi="Arial" w:cs="Arial"/>
                <w:sz w:val="18"/>
                <w:szCs w:val="18"/>
              </w:rPr>
              <w:t>Mbit/s</w:t>
            </w:r>
          </w:p>
        </w:tc>
        <w:tc>
          <w:tcPr>
            <w:tcW w:w="1276" w:type="dxa"/>
            <w:tcBorders>
              <w:top w:val="single" w:sz="24" w:space="0" w:color="auto"/>
              <w:bottom w:val="single" w:sz="24" w:space="0" w:color="auto"/>
            </w:tcBorders>
            <w:shd w:val="clear" w:color="auto" w:fill="auto"/>
          </w:tcPr>
          <w:p w14:paraId="1F31E9F6" w14:textId="77777777" w:rsidR="00113BA1" w:rsidRPr="00955C8F" w:rsidRDefault="00113BA1" w:rsidP="009A3330">
            <w:pPr>
              <w:jc w:val="center"/>
              <w:rPr>
                <w:rFonts w:ascii="Arial" w:hAnsi="Arial" w:cs="Arial"/>
                <w:sz w:val="18"/>
                <w:szCs w:val="18"/>
              </w:rPr>
            </w:pPr>
            <w:r w:rsidRPr="00955C8F">
              <w:rPr>
                <w:rFonts w:ascii="Arial" w:hAnsi="Arial" w:cs="Arial"/>
                <w:sz w:val="18"/>
                <w:szCs w:val="18"/>
              </w:rPr>
              <w:t>6 ms</w:t>
            </w:r>
          </w:p>
        </w:tc>
        <w:tc>
          <w:tcPr>
            <w:tcW w:w="850" w:type="dxa"/>
            <w:tcBorders>
              <w:top w:val="single" w:sz="24" w:space="0" w:color="auto"/>
              <w:bottom w:val="single" w:sz="24" w:space="0" w:color="auto"/>
            </w:tcBorders>
          </w:tcPr>
          <w:p w14:paraId="58E93804" w14:textId="77777777" w:rsidR="00113BA1" w:rsidRPr="00955C8F" w:rsidRDefault="00113BA1" w:rsidP="009A3330">
            <w:pPr>
              <w:jc w:val="center"/>
              <w:rPr>
                <w:rFonts w:ascii="Arial" w:hAnsi="Arial" w:cs="Arial"/>
                <w:sz w:val="18"/>
                <w:szCs w:val="18"/>
              </w:rPr>
            </w:pPr>
            <w:r w:rsidRPr="00955C8F">
              <w:rPr>
                <w:rFonts w:ascii="Arial" w:hAnsi="Arial" w:cs="Arial"/>
                <w:sz w:val="18"/>
                <w:szCs w:val="18"/>
              </w:rPr>
              <w:t>1500 bytes</w:t>
            </w:r>
          </w:p>
        </w:tc>
        <w:tc>
          <w:tcPr>
            <w:tcW w:w="1276" w:type="dxa"/>
            <w:tcBorders>
              <w:top w:val="single" w:sz="24" w:space="0" w:color="auto"/>
              <w:bottom w:val="single" w:sz="24" w:space="0" w:color="auto"/>
            </w:tcBorders>
            <w:shd w:val="clear" w:color="auto" w:fill="auto"/>
          </w:tcPr>
          <w:p w14:paraId="0616CD65" w14:textId="15B570AE" w:rsidR="00113BA1" w:rsidRPr="00955C8F" w:rsidRDefault="00113BA1" w:rsidP="009A3330">
            <w:pPr>
              <w:jc w:val="center"/>
              <w:rPr>
                <w:rFonts w:ascii="Arial" w:hAnsi="Arial" w:cs="Arial"/>
                <w:sz w:val="18"/>
                <w:szCs w:val="18"/>
              </w:rPr>
            </w:pPr>
            <w:r w:rsidRPr="00955C8F">
              <w:rPr>
                <w:rFonts w:ascii="Arial" w:hAnsi="Arial" w:cs="Arial"/>
                <w:sz w:val="18"/>
                <w:szCs w:val="18"/>
              </w:rPr>
              <w:t>&lt;</w:t>
            </w:r>
            <w:r w:rsidR="006B7D01">
              <w:rPr>
                <w:rFonts w:ascii="Arial" w:hAnsi="Arial" w:cs="Arial"/>
                <w:sz w:val="18"/>
                <w:szCs w:val="18"/>
              </w:rPr>
              <w:t xml:space="preserve"> </w:t>
            </w:r>
            <w:r w:rsidRPr="00955C8F">
              <w:rPr>
                <w:rFonts w:ascii="Arial" w:hAnsi="Arial" w:cs="Arial"/>
                <w:sz w:val="18"/>
                <w:szCs w:val="18"/>
              </w:rPr>
              <w:t>20 ms</w:t>
            </w:r>
          </w:p>
        </w:tc>
        <w:tc>
          <w:tcPr>
            <w:tcW w:w="1134" w:type="dxa"/>
            <w:tcBorders>
              <w:top w:val="single" w:sz="24" w:space="0" w:color="auto"/>
              <w:bottom w:val="single" w:sz="24" w:space="0" w:color="auto"/>
            </w:tcBorders>
            <w:shd w:val="clear" w:color="auto" w:fill="auto"/>
          </w:tcPr>
          <w:p w14:paraId="33D24A4C" w14:textId="77777777" w:rsidR="00113BA1" w:rsidRPr="00955C8F" w:rsidRDefault="00113BA1" w:rsidP="009A3330">
            <w:pPr>
              <w:jc w:val="center"/>
              <w:rPr>
                <w:rFonts w:ascii="Arial" w:hAnsi="Arial" w:cs="Arial"/>
                <w:sz w:val="18"/>
                <w:szCs w:val="18"/>
              </w:rPr>
            </w:pPr>
            <w:r w:rsidRPr="00955C8F">
              <w:rPr>
                <w:rFonts w:ascii="Arial" w:hAnsi="Arial" w:cs="Arial"/>
                <w:sz w:val="18"/>
                <w:szCs w:val="18"/>
              </w:rPr>
              <w:t xml:space="preserve">QEF </w:t>
            </w:r>
          </w:p>
          <w:p w14:paraId="25791EB3" w14:textId="6C8D2212" w:rsidR="00113BA1" w:rsidRPr="00955C8F" w:rsidRDefault="00113BA1" w:rsidP="009A3330">
            <w:pPr>
              <w:jc w:val="center"/>
              <w:rPr>
                <w:rFonts w:ascii="Arial" w:hAnsi="Arial" w:cs="Arial"/>
                <w:sz w:val="18"/>
                <w:szCs w:val="18"/>
              </w:rPr>
            </w:pPr>
          </w:p>
        </w:tc>
        <w:tc>
          <w:tcPr>
            <w:tcW w:w="836" w:type="dxa"/>
            <w:tcBorders>
              <w:top w:val="single" w:sz="24" w:space="0" w:color="auto"/>
              <w:bottom w:val="single" w:sz="24" w:space="0" w:color="auto"/>
            </w:tcBorders>
            <w:shd w:val="clear" w:color="auto" w:fill="auto"/>
          </w:tcPr>
          <w:p w14:paraId="329B91BE" w14:textId="0493919B" w:rsidR="00113BA1" w:rsidRPr="00955C8F" w:rsidRDefault="00113BA1" w:rsidP="009A3330">
            <w:pPr>
              <w:jc w:val="center"/>
              <w:rPr>
                <w:rFonts w:ascii="Arial" w:hAnsi="Arial" w:cs="Arial"/>
                <w:sz w:val="18"/>
                <w:szCs w:val="18"/>
              </w:rPr>
            </w:pPr>
            <w:r w:rsidRPr="00955C8F">
              <w:rPr>
                <w:rFonts w:ascii="Arial" w:hAnsi="Arial" w:cs="Arial"/>
                <w:sz w:val="18"/>
                <w:szCs w:val="18"/>
              </w:rPr>
              <w:t>&lt;</w:t>
            </w:r>
            <w:r w:rsidR="006B7D01">
              <w:rPr>
                <w:rFonts w:ascii="Arial" w:hAnsi="Arial" w:cs="Arial"/>
                <w:sz w:val="18"/>
                <w:szCs w:val="18"/>
              </w:rPr>
              <w:t xml:space="preserve"> </w:t>
            </w:r>
            <w:r w:rsidRPr="00955C8F">
              <w:rPr>
                <w:rFonts w:ascii="Arial" w:hAnsi="Arial" w:cs="Arial"/>
                <w:sz w:val="18"/>
                <w:szCs w:val="18"/>
              </w:rPr>
              <w:t>5</w:t>
            </w:r>
          </w:p>
          <w:p w14:paraId="15330243" w14:textId="77777777" w:rsidR="00113BA1" w:rsidRPr="00955C8F" w:rsidRDefault="00113BA1" w:rsidP="009A3330">
            <w:pPr>
              <w:jc w:val="center"/>
              <w:rPr>
                <w:rFonts w:ascii="Arial" w:hAnsi="Arial" w:cs="Arial"/>
                <w:sz w:val="18"/>
                <w:szCs w:val="18"/>
              </w:rPr>
            </w:pPr>
          </w:p>
        </w:tc>
        <w:tc>
          <w:tcPr>
            <w:tcW w:w="1334" w:type="dxa"/>
            <w:tcBorders>
              <w:top w:val="single" w:sz="24" w:space="0" w:color="auto"/>
            </w:tcBorders>
            <w:shd w:val="clear" w:color="auto" w:fill="auto"/>
          </w:tcPr>
          <w:p w14:paraId="60EA8ED1" w14:textId="02E0DFE7" w:rsidR="00113BA1" w:rsidRPr="00955C8F" w:rsidRDefault="00113BA1" w:rsidP="009A3330">
            <w:pPr>
              <w:jc w:val="center"/>
              <w:rPr>
                <w:rFonts w:ascii="Arial" w:hAnsi="Arial" w:cs="Arial"/>
                <w:sz w:val="18"/>
                <w:szCs w:val="18"/>
                <w:vertAlign w:val="superscript"/>
              </w:rPr>
            </w:pPr>
            <w:r w:rsidRPr="00955C8F">
              <w:rPr>
                <w:rFonts w:ascii="Arial" w:hAnsi="Arial" w:cs="Arial"/>
                <w:sz w:val="18"/>
                <w:szCs w:val="18"/>
              </w:rPr>
              <w:t>1000</w:t>
            </w:r>
            <w:r w:rsidR="006B7D01">
              <w:rPr>
                <w:rFonts w:ascii="Arial" w:hAnsi="Arial" w:cs="Arial"/>
                <w:sz w:val="18"/>
                <w:szCs w:val="18"/>
              </w:rPr>
              <w:t xml:space="preserve"> </w:t>
            </w:r>
            <w:r w:rsidRPr="00955C8F">
              <w:rPr>
                <w:rFonts w:ascii="Arial" w:hAnsi="Arial" w:cs="Arial"/>
                <w:sz w:val="18"/>
                <w:szCs w:val="18"/>
              </w:rPr>
              <w:t>m</w:t>
            </w:r>
            <w:r w:rsidRPr="00955C8F">
              <w:rPr>
                <w:rFonts w:ascii="Arial" w:hAnsi="Arial" w:cs="Arial"/>
                <w:sz w:val="18"/>
                <w:szCs w:val="18"/>
                <w:vertAlign w:val="superscript"/>
              </w:rPr>
              <w:t>2</w:t>
            </w:r>
          </w:p>
        </w:tc>
      </w:tr>
      <w:tr w:rsidR="00113BA1" w:rsidRPr="006B7D01" w14:paraId="0D71DFF2" w14:textId="77777777" w:rsidTr="009A3330">
        <w:trPr>
          <w:jc w:val="center"/>
        </w:trPr>
        <w:tc>
          <w:tcPr>
            <w:tcW w:w="13298" w:type="dxa"/>
            <w:gridSpan w:val="11"/>
          </w:tcPr>
          <w:p w14:paraId="40C1E968" w14:textId="77777777" w:rsidR="00113BA1" w:rsidRPr="00955C8F" w:rsidRDefault="000A0375" w:rsidP="006B7D01">
            <w:pPr>
              <w:pStyle w:val="NO"/>
              <w:ind w:left="108" w:firstLine="0"/>
              <w:rPr>
                <w:rFonts w:ascii="Arial" w:hAnsi="Arial" w:cs="Arial"/>
                <w:sz w:val="18"/>
                <w:szCs w:val="18"/>
              </w:rPr>
            </w:pPr>
            <w:r w:rsidRPr="00955C8F">
              <w:rPr>
                <w:rFonts w:ascii="Arial" w:hAnsi="Arial" w:cs="Arial"/>
                <w:sz w:val="18"/>
                <w:szCs w:val="18"/>
              </w:rPr>
              <w:t>NOTE 1</w:t>
            </w:r>
            <w:r w:rsidR="00113BA1" w:rsidRPr="00955C8F">
              <w:rPr>
                <w:rFonts w:ascii="Arial" w:hAnsi="Arial" w:cs="Arial"/>
                <w:sz w:val="18"/>
                <w:szCs w:val="18"/>
              </w:rPr>
              <w:t>:</w:t>
            </w:r>
            <w:r w:rsidR="00F35C01" w:rsidRPr="00955C8F">
              <w:rPr>
                <w:rFonts w:ascii="Arial" w:hAnsi="Arial" w:cs="Arial"/>
                <w:sz w:val="18"/>
                <w:szCs w:val="18"/>
              </w:rPr>
              <w:t xml:space="preserve"> </w:t>
            </w:r>
            <w:r w:rsidR="00113BA1" w:rsidRPr="00955C8F">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113BA1" w:rsidRPr="00955C8F">
              <w:rPr>
                <w:rFonts w:ascii="Arial" w:hAnsi="Arial" w:cs="Arial"/>
                <w:sz w:val="18"/>
                <w:szCs w:val="18"/>
              </w:rPr>
              <w:t>One or more retransmissions of network layer packets may take place in order to satisfy the reliability requirement.</w:t>
            </w:r>
          </w:p>
          <w:p w14:paraId="6A2408EE" w14:textId="0BF80EFA" w:rsidR="00113BA1" w:rsidRPr="00955C8F" w:rsidRDefault="000A0375" w:rsidP="006B7D01">
            <w:pPr>
              <w:pStyle w:val="NO"/>
              <w:ind w:left="108" w:firstLine="0"/>
              <w:rPr>
                <w:rFonts w:ascii="Arial" w:hAnsi="Arial" w:cs="Arial"/>
                <w:sz w:val="18"/>
                <w:szCs w:val="18"/>
                <w:lang w:val="en-US"/>
              </w:rPr>
            </w:pPr>
            <w:r w:rsidRPr="00955C8F">
              <w:rPr>
                <w:rFonts w:ascii="Arial" w:hAnsi="Arial" w:cs="Arial"/>
                <w:sz w:val="18"/>
                <w:szCs w:val="18"/>
              </w:rPr>
              <w:t>NOTE 2</w:t>
            </w:r>
            <w:r w:rsidR="006B7D01">
              <w:rPr>
                <w:rFonts w:ascii="Arial" w:hAnsi="Arial" w:cs="Arial"/>
                <w:sz w:val="18"/>
                <w:szCs w:val="18"/>
              </w:rPr>
              <w:t>:</w:t>
            </w:r>
            <w:r w:rsidR="00F35C01" w:rsidRPr="00955C8F">
              <w:rPr>
                <w:rFonts w:ascii="Arial" w:hAnsi="Arial" w:cs="Arial"/>
                <w:sz w:val="18"/>
                <w:szCs w:val="18"/>
              </w:rPr>
              <w:t xml:space="preserve"> </w:t>
            </w:r>
            <w:r w:rsidR="00113BA1" w:rsidRPr="00955C8F">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3777D9D" w14:textId="7D60F0B7" w:rsidR="00113BA1" w:rsidRPr="00955C8F" w:rsidRDefault="000A0375" w:rsidP="006B7D01">
            <w:pPr>
              <w:pStyle w:val="NO"/>
              <w:ind w:left="108" w:firstLine="0"/>
              <w:rPr>
                <w:rFonts w:ascii="Arial" w:hAnsi="Arial" w:cs="Arial"/>
                <w:sz w:val="18"/>
                <w:szCs w:val="18"/>
              </w:rPr>
            </w:pPr>
            <w:r w:rsidRPr="00955C8F">
              <w:rPr>
                <w:rFonts w:ascii="Arial" w:hAnsi="Arial" w:cs="Arial"/>
                <w:sz w:val="18"/>
                <w:szCs w:val="18"/>
              </w:rPr>
              <w:t>NOTE 3</w:t>
            </w:r>
            <w:r w:rsidR="006B7D01">
              <w:rPr>
                <w:rFonts w:ascii="Arial" w:hAnsi="Arial" w:cs="Arial"/>
                <w:sz w:val="18"/>
                <w:szCs w:val="18"/>
              </w:rPr>
              <w:t>:</w:t>
            </w:r>
            <w:r w:rsidR="00F35C01" w:rsidRPr="00955C8F">
              <w:rPr>
                <w:rFonts w:ascii="Arial" w:hAnsi="Arial" w:cs="Arial"/>
                <w:sz w:val="18"/>
                <w:szCs w:val="18"/>
              </w:rPr>
              <w:t xml:space="preserve"> </w:t>
            </w:r>
            <w:r w:rsidR="00113BA1" w:rsidRPr="00955C8F">
              <w:rPr>
                <w:rFonts w:ascii="Arial" w:hAnsi="Arial" w:cs="Arial"/>
                <w:sz w:val="18"/>
                <w:szCs w:val="18"/>
              </w:rPr>
              <w:t>Latency is less important than QEF, longer latency can be accepted to avoid errors.</w:t>
            </w:r>
          </w:p>
          <w:p w14:paraId="0989FB14" w14:textId="7D693CCF" w:rsidR="00113BA1" w:rsidRPr="00955C8F" w:rsidRDefault="00113BA1" w:rsidP="00955C8F">
            <w:pPr>
              <w:pStyle w:val="NO"/>
              <w:rPr>
                <w:rFonts w:ascii="Arial" w:hAnsi="Arial" w:cs="Arial"/>
                <w:sz w:val="18"/>
                <w:szCs w:val="18"/>
              </w:rPr>
            </w:pPr>
          </w:p>
        </w:tc>
      </w:tr>
    </w:tbl>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4291689D"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xml:space="preserve">. </w:t>
      </w:r>
      <w:r w:rsidR="002A527B">
        <w:t>This is t</w:t>
      </w:r>
      <w:r w:rsidRPr="00731E88">
        <w:t>o enable the synchronous timing of broadcast devices over the network and to provide data to enable the use of a UE media clock</w:t>
      </w:r>
      <w:r w:rsidR="00F35C01" w:rsidRPr="00731E88">
        <w:t>.</w:t>
      </w:r>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13BD1DE1" w:rsidR="00113BA1" w:rsidRDefault="00462012" w:rsidP="00462012">
      <w:pPr>
        <w:pStyle w:val="EditorsNote"/>
      </w:pPr>
      <w:r>
        <w:t>.</w:t>
      </w:r>
    </w:p>
    <w:p w14:paraId="3BEC0E33" w14:textId="77777777" w:rsidR="00113BA1" w:rsidRPr="00113BA1" w:rsidRDefault="00113BA1" w:rsidP="00113BA1"/>
    <w:p w14:paraId="69E98049" w14:textId="77777777" w:rsidR="00EA5888" w:rsidRPr="00D365A6" w:rsidRDefault="00EA5888" w:rsidP="00C82D78">
      <w:pPr>
        <w:pStyle w:val="Heading2"/>
      </w:pPr>
      <w:bookmarkStart w:id="162" w:name="_Toc8659822"/>
      <w:bookmarkStart w:id="163" w:name="_Toc8976209"/>
      <w:r>
        <w:t>5.</w:t>
      </w:r>
      <w:r w:rsidR="00491969">
        <w:t>8</w:t>
      </w:r>
      <w:r w:rsidRPr="00D365A6">
        <w:tab/>
      </w:r>
      <w:r>
        <w:t>Simple Live Sports Commentary</w:t>
      </w:r>
      <w:bookmarkEnd w:id="162"/>
      <w:bookmarkEnd w:id="163"/>
    </w:p>
    <w:p w14:paraId="3DEB4E7B" w14:textId="77777777" w:rsidR="00EA5888" w:rsidRPr="00D365A6" w:rsidRDefault="00EA5888" w:rsidP="00EA5888">
      <w:pPr>
        <w:pStyle w:val="Heading3"/>
        <w:rPr>
          <w:szCs w:val="28"/>
        </w:rPr>
      </w:pPr>
      <w:bookmarkStart w:id="164" w:name="_Toc8659823"/>
      <w:bookmarkStart w:id="165" w:name="_Toc8976210"/>
      <w:r>
        <w:rPr>
          <w:szCs w:val="28"/>
        </w:rPr>
        <w:t>5.</w:t>
      </w:r>
      <w:r w:rsidR="00491969">
        <w:rPr>
          <w:szCs w:val="28"/>
        </w:rPr>
        <w:t>8</w:t>
      </w:r>
      <w:r w:rsidRPr="00D365A6">
        <w:rPr>
          <w:szCs w:val="28"/>
        </w:rPr>
        <w:t>.1</w:t>
      </w:r>
      <w:r w:rsidRPr="00D365A6">
        <w:rPr>
          <w:szCs w:val="28"/>
        </w:rPr>
        <w:tab/>
        <w:t>Description</w:t>
      </w:r>
      <w:bookmarkEnd w:id="164"/>
      <w:bookmarkEnd w:id="165"/>
    </w:p>
    <w:p w14:paraId="072E95FC" w14:textId="0FA58273" w:rsidR="00EA5888" w:rsidRPr="00122604" w:rsidRDefault="00EA5888" w:rsidP="00EA5888">
      <w:pPr>
        <w:jc w:val="both"/>
      </w:pPr>
      <w:r w:rsidRPr="00122604">
        <w:t xml:space="preserve">Location based </w:t>
      </w:r>
      <w:r w:rsidR="002A527B">
        <w:t>r</w:t>
      </w:r>
      <w:r w:rsidRPr="00122604">
        <w:t>eporter makes live audio contribution to programming</w:t>
      </w:r>
      <w:r w:rsidR="002A527B">
        <w:t xml:space="preserve"> by</w:t>
      </w:r>
      <w:r w:rsidRPr="00122604">
        <w:t xml:space="preserve"> connecting to broadcast centre facilities. Typically, </w:t>
      </w:r>
      <w:r w:rsidR="002A527B">
        <w:t>this w</w:t>
      </w:r>
      <w:r w:rsidRPr="00122604">
        <w:t>ould be for a sports event commentary or a news report</w:t>
      </w:r>
      <w:r w:rsidR="002A527B">
        <w:t>.</w:t>
      </w:r>
      <w:r w:rsidRPr="00122604">
        <w:t>.</w:t>
      </w:r>
    </w:p>
    <w:p w14:paraId="213C9B19" w14:textId="48595514" w:rsidR="00EA5888" w:rsidRPr="00122604" w:rsidRDefault="00EA5888" w:rsidP="00EA5888">
      <w:pPr>
        <w:jc w:val="both"/>
      </w:pPr>
      <w:r w:rsidRPr="00122604">
        <w:t>Potentially, contributions will have a long, uninterrupted duration (</w:t>
      </w:r>
      <w:r w:rsidR="002A527B">
        <w:t>e.g.</w:t>
      </w:r>
      <w:r w:rsidRPr="00122604">
        <w:t xml:space="preserve"> pre-match scene setting, 1</w:t>
      </w:r>
      <w:r w:rsidRPr="00955C8F">
        <w:rPr>
          <w:vertAlign w:val="superscript"/>
        </w:rPr>
        <w:t>st</w:t>
      </w:r>
      <w:r w:rsidRPr="00122604">
        <w:t xml:space="preserve"> half, half time, 2</w:t>
      </w:r>
      <w:r w:rsidRPr="00955C8F">
        <w:rPr>
          <w:vertAlign w:val="superscript"/>
        </w:rPr>
        <w:t>nd</w:t>
      </w:r>
      <w:r w:rsidRPr="00122604">
        <w:t xml:space="preserve"> half, post-match analysis during a football match</w:t>
      </w:r>
      <w:r w:rsidR="002A527B">
        <w:t xml:space="preserve"> or</w:t>
      </w:r>
      <w:r w:rsidRPr="00122604">
        <w:t xml:space="preserve"> full period of play during a cricket match </w:t>
      </w:r>
      <w:r w:rsidR="002A527B">
        <w:t xml:space="preserve">of </w:t>
      </w:r>
      <w:r w:rsidRPr="00122604">
        <w:t xml:space="preserve"> up to </w:t>
      </w:r>
      <w:r w:rsidR="002A527B">
        <w:t>three</w:t>
      </w:r>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7504C577" w:rsidR="00EA5888" w:rsidRPr="00122604" w:rsidRDefault="00EA5888" w:rsidP="00EA5888">
      <w:pPr>
        <w:jc w:val="both"/>
      </w:pPr>
      <w:r w:rsidRPr="00122604">
        <w:t xml:space="preserve">On-site (e.g. sports ground) actors and system components are depicted in </w:t>
      </w:r>
      <w:r w:rsidR="00620F0E">
        <w:t>Fig. 5.8.1-1 and Fig. 5.8.1-2.</w:t>
      </w:r>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531849A9"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r w:rsidR="00877111">
        <w:rPr>
          <w:rFonts w:eastAsia="Calibri"/>
        </w:rPr>
        <w:t>–</w:t>
      </w:r>
      <w:r w:rsidR="00EA5888" w:rsidRPr="001A7679">
        <w:rPr>
          <w:rFonts w:eastAsia="Calibri"/>
        </w:rPr>
        <w:t xml:space="preserve"> the (reporter) staff operating in the field are specialists in a particular field of knowledge (e.g. Football) and not of technology</w:t>
      </w:r>
    </w:p>
    <w:p w14:paraId="358D43B1" w14:textId="45D1F6E2"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r w:rsidR="002A527B">
        <w:rPr>
          <w:rFonts w:eastAsia="Calibri"/>
        </w:rPr>
        <w:t>. M</w:t>
      </w:r>
      <w:r w:rsidR="00EA5888" w:rsidRPr="001A7679">
        <w:rPr>
          <w:rFonts w:eastAsia="Calibri"/>
        </w:rPr>
        <w:t xml:space="preserve">uch of this work is carried out </w:t>
      </w:r>
      <w:r w:rsidR="002A527B">
        <w:rPr>
          <w:rFonts w:eastAsia="Calibri"/>
        </w:rPr>
        <w:t xml:space="preserve">by </w:t>
      </w:r>
      <w:r w:rsidR="00EA5888" w:rsidRPr="001A7679">
        <w:rPr>
          <w:rFonts w:eastAsia="Calibri"/>
        </w:rPr>
        <w:t>single reporters, each responsible for their own workflow</w:t>
      </w:r>
      <w:r w:rsidR="002A527B">
        <w:rPr>
          <w:rFonts w:eastAsia="Calibri"/>
        </w:rPr>
        <w:t>.</w:t>
      </w:r>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47DFDAD4" w:rsidR="00EA5888" w:rsidRPr="00122604" w:rsidRDefault="00EA5888" w:rsidP="00EA5888">
      <w:pPr>
        <w:jc w:val="both"/>
      </w:pPr>
      <w:r w:rsidRPr="00122604">
        <w:t xml:space="preserve">It should be noted the current method of </w:t>
      </w:r>
      <w:r w:rsidR="000640BB">
        <w:t>audio contribution</w:t>
      </w:r>
      <w:r w:rsidR="002A527B">
        <w:t xml:space="preserve"> </w:t>
      </w:r>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1DAC90F" w:rsidR="00EA5888" w:rsidRDefault="003F7FC7" w:rsidP="001E356F">
      <w:pPr>
        <w:pStyle w:val="TH"/>
        <w:rPr>
          <w:rFonts w:eastAsia="Calibri" w:cs="Arial"/>
        </w:rPr>
      </w:pPr>
      <w:r>
        <w:t xml:space="preserve">Table </w:t>
      </w:r>
      <w:r w:rsidRPr="00122604">
        <w:t>5.</w:t>
      </w:r>
      <w:r>
        <w:t>8</w:t>
      </w:r>
      <w:r w:rsidRPr="00122604">
        <w:t xml:space="preserve">.1-1 </w:t>
      </w:r>
      <w:r w:rsidR="00877111">
        <w:t>–</w:t>
      </w:r>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955C8F"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3264" w:type="dxa"/>
            <w:shd w:val="clear" w:color="auto" w:fill="A5A5A5"/>
            <w:vAlign w:val="center"/>
          </w:tcPr>
          <w:p w14:paraId="6CE38877" w14:textId="77777777" w:rsidR="00EA5888" w:rsidRPr="00955C8F"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955C8F">
              <w:rPr>
                <w:rFonts w:ascii="Arial" w:eastAsia="Arial" w:hAnsi="Arial" w:cs="Arial"/>
                <w:b/>
                <w:color w:val="000000"/>
                <w:sz w:val="18"/>
                <w:szCs w:val="18"/>
              </w:rPr>
              <w:t>Tolerance</w:t>
            </w:r>
          </w:p>
        </w:tc>
        <w:tc>
          <w:tcPr>
            <w:tcW w:w="3753" w:type="dxa"/>
            <w:shd w:val="clear" w:color="auto" w:fill="A5A5A5"/>
            <w:vAlign w:val="center"/>
          </w:tcPr>
          <w:p w14:paraId="6FF732CA" w14:textId="77777777" w:rsidR="00EA5888" w:rsidRPr="00955C8F"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
            </w:pPr>
            <w:r w:rsidRPr="00955C8F">
              <w:rPr>
                <w:rFonts w:ascii="Arial" w:eastAsia="Arial" w:hAnsi="Arial" w:cs="Arial"/>
                <w:b/>
                <w:color w:val="000000"/>
                <w:sz w:val="18"/>
                <w:szCs w:val="18"/>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End-to-end latency</w:t>
            </w:r>
          </w:p>
        </w:tc>
        <w:tc>
          <w:tcPr>
            <w:tcW w:w="3264" w:type="dxa"/>
            <w:shd w:val="clear" w:color="auto" w:fill="auto"/>
            <w:vAlign w:val="center"/>
          </w:tcPr>
          <w:p w14:paraId="1E71F3D0"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color w:val="000000"/>
                <w:sz w:val="18"/>
                <w:szCs w:val="18"/>
              </w:rPr>
              <w:t>&lt; 10 ms</w:t>
            </w:r>
          </w:p>
        </w:tc>
        <w:tc>
          <w:tcPr>
            <w:tcW w:w="3753" w:type="dxa"/>
            <w:shd w:val="clear" w:color="auto" w:fill="auto"/>
            <w:vAlign w:val="center"/>
          </w:tcPr>
          <w:p w14:paraId="14A342E3"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955C8F">
              <w:rPr>
                <w:rFonts w:ascii="Arial" w:eastAsia="Arial" w:hAnsi="Arial" w:cs="Arial"/>
                <w:sz w:val="18"/>
                <w:szCs w:val="18"/>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User experienced data rate</w:t>
            </w:r>
          </w:p>
        </w:tc>
        <w:tc>
          <w:tcPr>
            <w:tcW w:w="3264" w:type="dxa"/>
            <w:shd w:val="clear" w:color="auto" w:fill="auto"/>
            <w:vAlign w:val="center"/>
          </w:tcPr>
          <w:p w14:paraId="7B1767DB" w14:textId="149E3359"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sz w:val="18"/>
                <w:szCs w:val="18"/>
              </w:rPr>
              <w:t>128</w:t>
            </w:r>
            <w:r w:rsidR="00620F0E">
              <w:rPr>
                <w:rFonts w:ascii="Arial" w:eastAsia="Arial" w:hAnsi="Arial" w:cs="Arial"/>
                <w:sz w:val="18"/>
                <w:szCs w:val="18"/>
              </w:rPr>
              <w:t xml:space="preserve"> </w:t>
            </w:r>
            <w:r w:rsidRPr="00955C8F">
              <w:rPr>
                <w:rFonts w:ascii="Arial" w:eastAsia="Arial" w:hAnsi="Arial" w:cs="Arial"/>
                <w:sz w:val="18"/>
                <w:szCs w:val="18"/>
              </w:rPr>
              <w:t>kb</w:t>
            </w:r>
            <w:r w:rsidR="0047337B" w:rsidRPr="00955C8F">
              <w:rPr>
                <w:rFonts w:ascii="Arial" w:eastAsia="Arial" w:hAnsi="Arial" w:cs="Arial"/>
                <w:sz w:val="18"/>
                <w:szCs w:val="18"/>
              </w:rPr>
              <w:t>it</w:t>
            </w:r>
            <w:r w:rsidRPr="00955C8F">
              <w:rPr>
                <w:rFonts w:ascii="Arial" w:eastAsia="Arial" w:hAnsi="Arial" w:cs="Arial"/>
                <w:sz w:val="18"/>
                <w:szCs w:val="18"/>
              </w:rPr>
              <w:t xml:space="preserve">/s </w:t>
            </w:r>
            <w:r w:rsidR="00620F0E">
              <w:rPr>
                <w:rFonts w:ascii="Arial" w:eastAsia="Arial" w:hAnsi="Arial" w:cs="Arial"/>
                <w:sz w:val="18"/>
                <w:szCs w:val="18"/>
              </w:rPr>
              <w:t>–</w:t>
            </w:r>
            <w:r w:rsidRPr="00955C8F">
              <w:rPr>
                <w:rFonts w:ascii="Arial" w:eastAsia="Arial" w:hAnsi="Arial" w:cs="Arial"/>
                <w:sz w:val="18"/>
                <w:szCs w:val="18"/>
              </w:rPr>
              <w:t xml:space="preserve"> 512</w:t>
            </w:r>
            <w:r w:rsidR="00620F0E">
              <w:rPr>
                <w:rFonts w:ascii="Arial" w:eastAsia="Arial" w:hAnsi="Arial" w:cs="Arial"/>
                <w:sz w:val="18"/>
                <w:szCs w:val="18"/>
              </w:rPr>
              <w:t xml:space="preserve"> </w:t>
            </w:r>
            <w:r w:rsidRPr="00955C8F">
              <w:rPr>
                <w:rFonts w:ascii="Arial" w:eastAsia="Arial" w:hAnsi="Arial" w:cs="Arial"/>
                <w:sz w:val="18"/>
                <w:szCs w:val="18"/>
              </w:rPr>
              <w:t>kb</w:t>
            </w:r>
            <w:r w:rsidR="0047337B" w:rsidRPr="00955C8F">
              <w:rPr>
                <w:rFonts w:ascii="Arial" w:eastAsia="Arial" w:hAnsi="Arial" w:cs="Arial"/>
                <w:sz w:val="18"/>
                <w:szCs w:val="18"/>
              </w:rPr>
              <w:t>it</w:t>
            </w:r>
            <w:r w:rsidRPr="00955C8F">
              <w:rPr>
                <w:rFonts w:ascii="Arial" w:eastAsia="Arial" w:hAnsi="Arial" w:cs="Arial"/>
                <w:sz w:val="18"/>
                <w:szCs w:val="18"/>
              </w:rPr>
              <w:t>/s (</w:t>
            </w:r>
            <w:r w:rsidR="00620F0E">
              <w:rPr>
                <w:rFonts w:ascii="Arial" w:eastAsia="Arial" w:hAnsi="Arial" w:cs="Arial"/>
                <w:sz w:val="18"/>
                <w:szCs w:val="18"/>
              </w:rPr>
              <w:t>p</w:t>
            </w:r>
            <w:r w:rsidRPr="00955C8F">
              <w:rPr>
                <w:rFonts w:ascii="Arial" w:eastAsia="Arial" w:hAnsi="Arial" w:cs="Arial"/>
                <w:sz w:val="18"/>
                <w:szCs w:val="18"/>
              </w:rPr>
              <w:t>er link)</w:t>
            </w:r>
          </w:p>
        </w:tc>
        <w:tc>
          <w:tcPr>
            <w:tcW w:w="3753" w:type="dxa"/>
            <w:shd w:val="clear" w:color="auto" w:fill="auto"/>
            <w:vAlign w:val="center"/>
          </w:tcPr>
          <w:p w14:paraId="4BF847ED"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0EEC233F"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955C8F">
              <w:rPr>
                <w:rFonts w:ascii="Arial" w:eastAsia="Arial" w:hAnsi="Arial" w:cs="Arial"/>
                <w:sz w:val="18"/>
                <w:szCs w:val="18"/>
              </w:rPr>
              <w:t>Broadcast quality mono speech Enhanced Voice Services (currently G.722)</w:t>
            </w:r>
          </w:p>
          <w:p w14:paraId="1410DAB1"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Communication service availability.</w:t>
            </w:r>
          </w:p>
        </w:tc>
        <w:tc>
          <w:tcPr>
            <w:tcW w:w="3264" w:type="dxa"/>
            <w:shd w:val="clear" w:color="auto" w:fill="auto"/>
            <w:vAlign w:val="center"/>
          </w:tcPr>
          <w:p w14:paraId="71DA5A97"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color w:val="000000"/>
                <w:sz w:val="18"/>
                <w:szCs w:val="18"/>
              </w:rPr>
              <w:t>99,999%</w:t>
            </w:r>
          </w:p>
        </w:tc>
        <w:tc>
          <w:tcPr>
            <w:tcW w:w="3753" w:type="dxa"/>
            <w:shd w:val="clear" w:color="auto" w:fill="auto"/>
            <w:vAlign w:val="center"/>
          </w:tcPr>
          <w:p w14:paraId="60D23E4D"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7CACFC17"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p w14:paraId="135002AF"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 xml:space="preserve"># of </w:t>
            </w:r>
            <w:r w:rsidRPr="00955C8F">
              <w:rPr>
                <w:rFonts w:ascii="Arial" w:eastAsia="Arial" w:hAnsi="Arial" w:cs="Arial"/>
                <w:b/>
                <w:sz w:val="18"/>
                <w:szCs w:val="18"/>
              </w:rPr>
              <w:t xml:space="preserve">audio </w:t>
            </w:r>
            <w:r w:rsidRPr="00955C8F">
              <w:rPr>
                <w:rFonts w:ascii="Arial" w:eastAsia="Arial" w:hAnsi="Arial" w:cs="Arial"/>
                <w:b/>
                <w:color w:val="000000"/>
                <w:sz w:val="18"/>
                <w:szCs w:val="18"/>
              </w:rPr>
              <w:t>links</w:t>
            </w:r>
          </w:p>
        </w:tc>
        <w:tc>
          <w:tcPr>
            <w:tcW w:w="3264" w:type="dxa"/>
            <w:shd w:val="clear" w:color="auto" w:fill="auto"/>
            <w:vAlign w:val="center"/>
          </w:tcPr>
          <w:p w14:paraId="4B6BFB7A"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sz w:val="18"/>
                <w:szCs w:val="18"/>
              </w:rPr>
              <w:t>4</w:t>
            </w:r>
          </w:p>
        </w:tc>
        <w:tc>
          <w:tcPr>
            <w:tcW w:w="3753" w:type="dxa"/>
            <w:shd w:val="clear" w:color="auto" w:fill="auto"/>
            <w:vAlign w:val="center"/>
          </w:tcPr>
          <w:p w14:paraId="089B4FF7"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955C8F">
              <w:rPr>
                <w:rFonts w:ascii="Arial" w:eastAsia="Arial" w:hAnsi="Arial" w:cs="Arial"/>
                <w:sz w:val="18"/>
                <w:szCs w:val="18"/>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Range</w:t>
            </w:r>
          </w:p>
        </w:tc>
        <w:tc>
          <w:tcPr>
            <w:tcW w:w="3264" w:type="dxa"/>
            <w:shd w:val="clear" w:color="auto" w:fill="auto"/>
            <w:vAlign w:val="center"/>
          </w:tcPr>
          <w:p w14:paraId="74A3D627"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sz w:val="18"/>
                <w:szCs w:val="18"/>
              </w:rPr>
              <w:t>Rear of stadium to rear of stadium at centre line of pitch.</w:t>
            </w:r>
          </w:p>
        </w:tc>
        <w:tc>
          <w:tcPr>
            <w:tcW w:w="3753" w:type="dxa"/>
            <w:shd w:val="clear" w:color="auto" w:fill="auto"/>
            <w:vAlign w:val="center"/>
          </w:tcPr>
          <w:p w14:paraId="4C5B9A44"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color w:val="000000"/>
                <w:sz w:val="18"/>
                <w:szCs w:val="18"/>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Service area</w:t>
            </w:r>
          </w:p>
        </w:tc>
        <w:tc>
          <w:tcPr>
            <w:tcW w:w="3264" w:type="dxa"/>
            <w:shd w:val="clear" w:color="auto" w:fill="auto"/>
            <w:vAlign w:val="center"/>
          </w:tcPr>
          <w:p w14:paraId="5F85180A"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sz w:val="18"/>
                <w:szCs w:val="18"/>
              </w:rPr>
              <w:t>Sports stadium (stands and pitch)</w:t>
            </w:r>
          </w:p>
        </w:tc>
        <w:tc>
          <w:tcPr>
            <w:tcW w:w="3753" w:type="dxa"/>
            <w:shd w:val="clear" w:color="auto" w:fill="auto"/>
            <w:vAlign w:val="center"/>
          </w:tcPr>
          <w:p w14:paraId="0FF81A64"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color w:val="000000"/>
                <w:sz w:val="18"/>
                <w:szCs w:val="18"/>
              </w:rPr>
              <w:t xml:space="preserve">Indoor </w:t>
            </w:r>
            <w:r w:rsidRPr="00955C8F">
              <w:rPr>
                <w:rFonts w:ascii="Arial" w:eastAsia="Arial" w:hAnsi="Arial" w:cs="Arial"/>
                <w:sz w:val="18"/>
                <w:szCs w:val="18"/>
              </w:rPr>
              <w:t xml:space="preserve">or </w:t>
            </w:r>
            <w:r w:rsidRPr="00955C8F">
              <w:rPr>
                <w:rFonts w:ascii="Arial" w:eastAsia="Arial" w:hAnsi="Arial" w:cs="Arial"/>
                <w:color w:val="000000"/>
                <w:sz w:val="18"/>
                <w:szCs w:val="18"/>
              </w:rPr>
              <w:t>outdoor</w:t>
            </w:r>
            <w:r w:rsidRPr="00955C8F">
              <w:rPr>
                <w:rFonts w:ascii="Arial" w:eastAsia="Arial" w:hAnsi="Arial" w:cs="Arial"/>
                <w:sz w:val="18"/>
                <w:szCs w:val="18"/>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Mobility</w:t>
            </w:r>
          </w:p>
        </w:tc>
        <w:tc>
          <w:tcPr>
            <w:tcW w:w="3264" w:type="dxa"/>
            <w:shd w:val="clear" w:color="auto" w:fill="auto"/>
            <w:vAlign w:val="center"/>
          </w:tcPr>
          <w:p w14:paraId="0EE06319" w14:textId="1424929C"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sz w:val="18"/>
                <w:szCs w:val="18"/>
              </w:rPr>
              <w:t xml:space="preserve">Brisk Walk </w:t>
            </w:r>
            <w:r w:rsidR="00877111">
              <w:rPr>
                <w:rFonts w:ascii="Arial" w:eastAsia="Arial" w:hAnsi="Arial" w:cs="Arial"/>
                <w:sz w:val="18"/>
                <w:szCs w:val="18"/>
              </w:rPr>
              <w:t>–</w:t>
            </w:r>
            <w:r w:rsidRPr="00955C8F">
              <w:rPr>
                <w:rFonts w:ascii="Arial" w:eastAsia="Arial" w:hAnsi="Arial" w:cs="Arial"/>
                <w:sz w:val="18"/>
                <w:szCs w:val="18"/>
              </w:rPr>
              <w:t xml:space="preserve"> Slow Run</w:t>
            </w:r>
          </w:p>
        </w:tc>
        <w:tc>
          <w:tcPr>
            <w:tcW w:w="3753" w:type="dxa"/>
            <w:shd w:val="clear" w:color="auto" w:fill="auto"/>
            <w:vAlign w:val="center"/>
          </w:tcPr>
          <w:p w14:paraId="51465E65"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r w:rsidRPr="00955C8F">
              <w:rPr>
                <w:rFonts w:ascii="Arial" w:eastAsia="Arial" w:hAnsi="Arial" w:cs="Arial"/>
                <w:sz w:val="18"/>
                <w:szCs w:val="18"/>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
            </w:pPr>
            <w:r w:rsidRPr="00955C8F">
              <w:rPr>
                <w:rFonts w:ascii="Arial" w:eastAsia="Arial" w:hAnsi="Arial" w:cs="Arial"/>
                <w:b/>
                <w:color w:val="000000"/>
                <w:sz w:val="18"/>
                <w:szCs w:val="18"/>
              </w:rPr>
              <w:t>Security</w:t>
            </w:r>
          </w:p>
        </w:tc>
        <w:tc>
          <w:tcPr>
            <w:tcW w:w="3264" w:type="dxa"/>
            <w:shd w:val="clear" w:color="auto" w:fill="auto"/>
            <w:vAlign w:val="center"/>
          </w:tcPr>
          <w:p w14:paraId="3877552F"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
            </w:pPr>
            <w:r w:rsidRPr="00955C8F">
              <w:rPr>
                <w:rFonts w:ascii="Arial" w:eastAsia="Arial" w:hAnsi="Arial" w:cs="Arial"/>
                <w:color w:val="000000"/>
                <w:sz w:val="18"/>
                <w:szCs w:val="18"/>
              </w:rPr>
              <w:t>Secured data transmission is required.</w:t>
            </w:r>
          </w:p>
        </w:tc>
        <w:tc>
          <w:tcPr>
            <w:tcW w:w="3753" w:type="dxa"/>
            <w:shd w:val="clear" w:color="auto" w:fill="auto"/>
            <w:vAlign w:val="center"/>
          </w:tcPr>
          <w:p w14:paraId="550BAB8A" w14:textId="77777777" w:rsidR="00EA5888" w:rsidRPr="00955C8F" w:rsidRDefault="00EA5888" w:rsidP="0089534A">
            <w:pPr>
              <w:pStyle w:val="Normal1"/>
              <w:keepNext/>
              <w:keepLines/>
              <w:pBdr>
                <w:top w:val="nil"/>
                <w:left w:val="nil"/>
                <w:bottom w:val="nil"/>
                <w:right w:val="nil"/>
                <w:between w:val="nil"/>
              </w:pBdr>
              <w:spacing w:after="0"/>
              <w:rPr>
                <w:rFonts w:ascii="Arial" w:eastAsia="Arial" w:hAnsi="Arial" w:cs="Arial"/>
                <w:sz w:val="18"/>
                <w:szCs w:val="18"/>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166" w:name="_Toc8659824"/>
      <w:bookmarkStart w:id="167" w:name="_Toc8976211"/>
      <w:r>
        <w:t>5.</w:t>
      </w:r>
      <w:r w:rsidR="003F7FC7">
        <w:t>8</w:t>
      </w:r>
      <w:r w:rsidRPr="004F2143">
        <w:t>.2</w:t>
      </w:r>
      <w:r w:rsidRPr="004F2143">
        <w:tab/>
        <w:t>Pre-conditions</w:t>
      </w:r>
      <w:bookmarkEnd w:id="166"/>
      <w:bookmarkEnd w:id="167"/>
    </w:p>
    <w:p w14:paraId="50A9E6DA" w14:textId="5A1923C4" w:rsidR="0047337B" w:rsidRDefault="001A7679" w:rsidP="00E2451A">
      <w:pPr>
        <w:pStyle w:val="B1"/>
      </w:pPr>
      <w:bookmarkStart w:id="168" w:name="_Hlk1983126"/>
      <w:r>
        <w:t>-</w:t>
      </w:r>
      <w:r>
        <w:tab/>
      </w:r>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168"/>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169" w:name="_Toc8659825"/>
      <w:bookmarkStart w:id="170" w:name="_Toc8976212"/>
      <w:r>
        <w:t>5.</w:t>
      </w:r>
      <w:r w:rsidR="003F7FC7">
        <w:t>8</w:t>
      </w:r>
      <w:r w:rsidRPr="00EA5888">
        <w:t>.3</w:t>
      </w:r>
      <w:r w:rsidRPr="00EA5888">
        <w:tab/>
        <w:t>Service Flows</w:t>
      </w:r>
      <w:bookmarkEnd w:id="169"/>
      <w:bookmarkEnd w:id="170"/>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117DFFC8"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171" w:name="_Toc8659826"/>
      <w:bookmarkStart w:id="172"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171"/>
      <w:bookmarkEnd w:id="172"/>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173" w:name="_Toc8659827"/>
      <w:bookmarkStart w:id="174" w:name="_Toc8976214"/>
      <w:r>
        <w:t>5</w:t>
      </w:r>
      <w:r w:rsidRPr="0051547E">
        <w:t>.</w:t>
      </w:r>
      <w:r w:rsidR="00080F0E">
        <w:t>8</w:t>
      </w:r>
      <w:r w:rsidRPr="0051547E">
        <w:t>.5</w:t>
      </w:r>
      <w:r w:rsidRPr="0051547E">
        <w:tab/>
        <w:t>Existing features partly or fully covering the use case functionality</w:t>
      </w:r>
      <w:bookmarkEnd w:id="173"/>
      <w:bookmarkEnd w:id="174"/>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r w:rsidR="00620F0E">
        <w:rPr>
          <w:rFonts w:eastAsia="Arial"/>
          <w:color w:val="000000"/>
        </w:rPr>
        <w:t xml:space="preserve"> </w:t>
      </w:r>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175" w:name="_Toc8659828"/>
      <w:bookmarkStart w:id="176"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75"/>
      <w:bookmarkEnd w:id="176"/>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29CA4C83"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r w:rsidR="00877111">
        <w:rPr>
          <w:rFonts w:eastAsia="Arial"/>
          <w:color w:val="000000"/>
        </w:rPr>
        <w:t xml:space="preserve"> [9]</w:t>
      </w:r>
      <w:r w:rsidRPr="00122604">
        <w:rPr>
          <w:rFonts w:eastAsia="Arial"/>
          <w:color w:val="000000"/>
        </w:rPr>
        <w:t xml:space="preserve">) for IP based AV systems in a way that the requirements outlined in requirement </w:t>
      </w:r>
      <w:r>
        <w:rPr>
          <w:rFonts w:eastAsia="Arial"/>
          <w:color w:val="000000"/>
        </w:rPr>
        <w:t>[PR 5.8.</w:t>
      </w:r>
      <w:r w:rsidR="00B94E40">
        <w:rPr>
          <w:rFonts w:eastAsia="Arial"/>
          <w:color w:val="000000"/>
        </w:rPr>
        <w:t>6</w:t>
      </w:r>
      <w:r>
        <w:rPr>
          <w:rFonts w:eastAsia="Arial"/>
          <w:color w:val="000000"/>
        </w:rPr>
        <w:t>-001]</w:t>
      </w:r>
      <w:r w:rsidRPr="00122604">
        <w:rPr>
          <w:rFonts w:eastAsia="Arial"/>
          <w:color w:val="000000"/>
        </w:rPr>
        <w:t xml:space="preserve"> can be met</w:t>
      </w:r>
      <w:r>
        <w:rPr>
          <w:rFonts w:eastAsia="Arial"/>
          <w:color w:val="000000"/>
        </w:rPr>
        <w:t>.</w:t>
      </w:r>
    </w:p>
    <w:p w14:paraId="4A7276AD" w14:textId="50E6018D"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 xml:space="preserve">on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77777777" w:rsidR="0040127E" w:rsidRPr="00B760DE" w:rsidRDefault="0040127E" w:rsidP="001E356F">
      <w:pPr>
        <w:pStyle w:val="Heading2"/>
      </w:pPr>
      <w:bookmarkStart w:id="177" w:name="_Toc8659829"/>
      <w:bookmarkStart w:id="178" w:name="_Toc8976216"/>
      <w:bookmarkStart w:id="179" w:name="_Hlk530648851"/>
      <w:bookmarkStart w:id="180" w:name="_Hlk530648653"/>
      <w:bookmarkEnd w:id="149"/>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r w:rsidR="009667D7" w:rsidRPr="00FC7EC8">
        <w:rPr>
          <w:rFonts w:eastAsia="SimSun"/>
          <w:szCs w:val="32"/>
          <w:lang w:eastAsia="en-GB"/>
        </w:rPr>
        <w:t xml:space="preserve">ive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r w:rsidR="009667D7" w:rsidRPr="00FC7EC8">
        <w:rPr>
          <w:rFonts w:eastAsia="SimSun"/>
          <w:szCs w:val="32"/>
          <w:lang w:eastAsia="en-GB"/>
        </w:rPr>
        <w:t xml:space="preserve">irborne </w:t>
      </w:r>
      <w:r w:rsidR="009667D7" w:rsidRPr="00AA25C6">
        <w:rPr>
          <w:rFonts w:eastAsia="SimSun"/>
          <w:szCs w:val="32"/>
          <w:lang w:val="en-US" w:eastAsia="en-GB"/>
        </w:rPr>
        <w:t>R</w:t>
      </w:r>
      <w:r w:rsidR="009667D7" w:rsidRPr="00FC7EC8">
        <w:rPr>
          <w:rFonts w:eastAsia="SimSun"/>
          <w:szCs w:val="32"/>
          <w:lang w:eastAsia="en-GB"/>
        </w:rPr>
        <w:t>elay</w:t>
      </w:r>
      <w:bookmarkEnd w:id="177"/>
      <w:bookmarkEnd w:id="178"/>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181" w:name="_Toc8659830"/>
      <w:bookmarkStart w:id="182" w:name="_Toc8976217"/>
      <w:r>
        <w:rPr>
          <w:szCs w:val="28"/>
        </w:rPr>
        <w:t>5.</w:t>
      </w:r>
      <w:r w:rsidR="00080F0E">
        <w:rPr>
          <w:szCs w:val="28"/>
        </w:rPr>
        <w:t>9</w:t>
      </w:r>
      <w:r w:rsidRPr="00D365A6">
        <w:rPr>
          <w:szCs w:val="28"/>
        </w:rPr>
        <w:t>.1</w:t>
      </w:r>
      <w:r w:rsidRPr="00D365A6">
        <w:rPr>
          <w:szCs w:val="28"/>
        </w:rPr>
        <w:tab/>
        <w:t>Description</w:t>
      </w:r>
      <w:bookmarkEnd w:id="181"/>
      <w:bookmarkEnd w:id="182"/>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128A602C"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r w:rsidR="00396442">
        <w:t>It e</w:t>
      </w:r>
      <w:r>
        <w:t>ither belongs to the broadcaster or a rental company has been engaged to deploy the network for the event.</w:t>
      </w:r>
    </w:p>
    <w:p w14:paraId="1536B2CB" w14:textId="0C953E23"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r w:rsidR="00396442">
        <w:rPr>
          <w:color w:val="000000"/>
          <w:lang w:val="en-US"/>
        </w:rPr>
        <w:t xml:space="preserve">be </w:t>
      </w:r>
      <w:r w:rsidRPr="007F77CF">
        <w:rPr>
          <w:color w:val="000000"/>
          <w:lang w:val="en-US"/>
        </w:rPr>
        <w:t>provide</w:t>
      </w:r>
      <w:r w:rsidR="00396442">
        <w:rPr>
          <w:color w:val="000000"/>
          <w:lang w:val="en-US"/>
        </w:rPr>
        <w:t>d</w:t>
      </w:r>
      <w:r w:rsidRPr="007F77CF">
        <w:rPr>
          <w:color w:val="000000"/>
          <w:lang w:val="en-US"/>
        </w:rPr>
        <w:t xml:space="preserve"> </w:t>
      </w:r>
      <w:r w:rsidR="00396442">
        <w:rPr>
          <w:color w:val="000000"/>
          <w:lang w:val="en-US"/>
        </w:rPr>
        <w:t xml:space="preserve">at </w:t>
      </w:r>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r w:rsidR="00396442">
        <w:rPr>
          <w:color w:val="000000"/>
          <w:lang w:val="en-US"/>
        </w:rPr>
        <w:t>.</w:t>
      </w:r>
      <w:r w:rsidRPr="007F77CF">
        <w:rPr>
          <w:color w:val="000000"/>
          <w:lang w:val="en-US"/>
        </w:rPr>
        <w:t xml:space="preserve"> </w:t>
      </w:r>
      <w:r w:rsidR="00396442">
        <w:rPr>
          <w:color w:val="000000"/>
          <w:lang w:val="en-US"/>
        </w:rPr>
        <w:t xml:space="preserve">It is not possible to re-run a race </w:t>
      </w:r>
      <w:r>
        <w:rPr>
          <w:color w:val="000000"/>
          <w:lang w:val="en-US"/>
        </w:rPr>
        <w:t>and so the tolerance for d</w:t>
      </w:r>
      <w:r w:rsidR="00396442">
        <w:rPr>
          <w:color w:val="000000"/>
          <w:lang w:val="en-US"/>
        </w:rPr>
        <w:t xml:space="preserve">egradation of </w:t>
      </w:r>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4B1B62CA" w:rsidR="009667D7" w:rsidRDefault="009667D7" w:rsidP="009667D7">
      <w:pPr>
        <w:rPr>
          <w:lang w:val="en-US"/>
        </w:rPr>
      </w:pPr>
      <w:r>
        <w:t xml:space="preserve">The video mixing console </w:t>
      </w:r>
      <w:r w:rsidR="00396442">
        <w:t>performs</w:t>
      </w:r>
      <w:r>
        <w:t xml:space="preserve"> the mixing and combining of the different video streams. Many cameramen rely on receiving a personalized video mix of the event streamed back </w:t>
      </w:r>
      <w:r w:rsidRPr="007F77CF">
        <w:t xml:space="preserve">to </w:t>
      </w:r>
      <w:r>
        <w:t xml:space="preserve">his camera viewfinder, </w:t>
      </w:r>
      <w:r w:rsidR="00396442">
        <w:t xml:space="preserve">this </w:t>
      </w:r>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r w:rsidR="00396442">
        <w:t xml:space="preserve"> or </w:t>
      </w:r>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r w:rsidR="00396442">
        <w:t xml:space="preserve">a maximum of </w:t>
      </w:r>
      <w:r w:rsidRPr="00121ADB">
        <w:t>4</w:t>
      </w:r>
      <w:r>
        <w:t xml:space="preserve">0 ms The maximum round trip time for the network (airborne Core and RAN) is set to 6 ms The backhaul IP-link between the airborne relay and the base-station </w:t>
      </w:r>
      <w:r w:rsidR="00396442">
        <w:t xml:space="preserve">takes </w:t>
      </w:r>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0640BB" w:rsidRPr="00E4357D" w:rsidRDefault="000640BB"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0640BB" w:rsidRPr="00E4357D" w:rsidRDefault="000640BB"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5086AA59" w:rsidR="0040127E" w:rsidRPr="00AA2576" w:rsidRDefault="009667D7" w:rsidP="0040127E">
      <w:pPr>
        <w:rPr>
          <w:rFonts w:eastAsia="MS Mincho"/>
          <w:lang w:eastAsia="de-DE"/>
        </w:rPr>
      </w:pPr>
      <w:r>
        <w:t xml:space="preserve">With the aircraft at 6 km altitude we expect to cover an area with a diameter of 30 km. </w:t>
      </w:r>
      <w:r w:rsidR="00396442">
        <w:t>I</w:t>
      </w:r>
      <w:r>
        <w:t>f all the motorbikes and the camera helicopter are within these 30</w:t>
      </w:r>
      <w:r w:rsidR="008E04E4">
        <w:t xml:space="preserve"> </w:t>
      </w:r>
      <w:r>
        <w:t xml:space="preserve">km’s </w:t>
      </w:r>
      <w:r w:rsidR="00396442">
        <w:t xml:space="preserve">they </w:t>
      </w:r>
      <w:r>
        <w:t>can be covered by the up and the downlink of a 5G small cell based on the aircraft</w:t>
      </w:r>
      <w:r w:rsidR="00396442">
        <w:t>. T</w:t>
      </w:r>
      <w:r>
        <w:t xml:space="preserve">he receive site can </w:t>
      </w:r>
      <w:r w:rsidR="00396442">
        <w:t xml:space="preserve">also </w:t>
      </w:r>
      <w:r>
        <w:t>receive the up and downlink of the small cell</w:t>
      </w:r>
      <w:r w:rsidR="00396442">
        <w:t xml:space="preserve"> if within range</w:t>
      </w:r>
      <w:r>
        <w:t>. If the aircraft is 200</w:t>
      </w:r>
      <w:r w:rsidR="008E04E4">
        <w:t xml:space="preserve"> </w:t>
      </w:r>
      <w:r>
        <w:t xml:space="preserve">km. from the receive site, </w:t>
      </w:r>
      <w:r w:rsidR="00396442">
        <w:t xml:space="preserve">it will not </w:t>
      </w:r>
      <w:r>
        <w:t>be able to receive the 5G on</w:t>
      </w:r>
      <w:r w:rsidR="00396442">
        <w:t>-</w:t>
      </w:r>
      <w:r>
        <w:t xml:space="preserve">board network due to the antenna pattern </w:t>
      </w:r>
      <w:r w:rsidR="00396442">
        <w:t xml:space="preserve">necessarily </w:t>
      </w:r>
      <w:r>
        <w:t xml:space="preserve">pointing downwards. </w:t>
      </w:r>
      <w:r w:rsidR="00396442">
        <w:t>F</w:t>
      </w:r>
      <w:r>
        <w:t xml:space="preserve">or that reason a separate IP link between the aircraft and the receive site </w:t>
      </w:r>
      <w:r w:rsidR="00E24A30">
        <w:t xml:space="preserve">is specified, </w:t>
      </w:r>
      <w:r>
        <w:t xml:space="preserve">in </w:t>
      </w:r>
      <w:r w:rsidR="00E24A30">
        <w:t xml:space="preserve">this </w:t>
      </w:r>
      <w:r>
        <w:t>case on 2035 M</w:t>
      </w:r>
      <w:r w:rsidR="00E24A30">
        <w:t>H</w:t>
      </w:r>
      <w:r>
        <w:t xml:space="preserve">z. </w:t>
      </w:r>
      <w:r w:rsidR="004C3BA4">
        <w:t xml:space="preserve">This </w:t>
      </w:r>
      <w:r>
        <w:t xml:space="preserve">gives the opportunity to have the 5G network core in the OB- van, studio or cloud and put only the NG-RAN in the aircraft. This is </w:t>
      </w:r>
      <w:r w:rsidR="004C3BA4">
        <w:t>for the scenario whereit is necessary to</w:t>
      </w:r>
      <w:r>
        <w:t xml:space="preserve"> cover a long-distance cycling event. In </w:t>
      </w:r>
      <w:r w:rsidR="004C3BA4">
        <w:t xml:space="preserve">order to </w:t>
      </w:r>
      <w:r>
        <w:t xml:space="preserve">cover a marathon </w:t>
      </w:r>
      <w:r w:rsidR="004C3BA4">
        <w:t xml:space="preserve">it </w:t>
      </w:r>
      <w:r>
        <w:t xml:space="preserve">will be </w:t>
      </w:r>
      <w:r w:rsidR="004C3BA4">
        <w:t xml:space="preserve">possible </w:t>
      </w:r>
      <w:r>
        <w:t>to connect directly to the 5G on</w:t>
      </w:r>
      <w:r w:rsidR="004C3BA4">
        <w:t>-</w:t>
      </w:r>
      <w:r>
        <w:t>board network from the receive site</w:t>
      </w:r>
      <w:r w:rsidR="004C3BA4">
        <w:t>.</w:t>
      </w:r>
    </w:p>
    <w:p w14:paraId="2A8FAEB2" w14:textId="77777777" w:rsidR="0040127E" w:rsidRPr="001B235A" w:rsidRDefault="0040127E" w:rsidP="001E356F">
      <w:pPr>
        <w:pStyle w:val="Heading3"/>
      </w:pPr>
      <w:bookmarkStart w:id="183" w:name="_Toc8659831"/>
      <w:bookmarkStart w:id="184" w:name="_Toc8976218"/>
      <w:r>
        <w:t>5.</w:t>
      </w:r>
      <w:r w:rsidR="00080F0E">
        <w:t>9</w:t>
      </w:r>
      <w:r w:rsidRPr="004F2143">
        <w:t>.2</w:t>
      </w:r>
      <w:r w:rsidRPr="004F2143">
        <w:tab/>
        <w:t>Pre-conditions</w:t>
      </w:r>
      <w:bookmarkEnd w:id="183"/>
      <w:bookmarkEnd w:id="184"/>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941FBB0"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r w:rsidR="009B6FC9">
        <w:rPr>
          <w:rFonts w:eastAsia="Calibri"/>
        </w:rPr>
        <w:t>be</w:t>
      </w:r>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185" w:name="_Toc8659832"/>
      <w:bookmarkStart w:id="186" w:name="_Toc8976219"/>
      <w:r>
        <w:lastRenderedPageBreak/>
        <w:t>5.</w:t>
      </w:r>
      <w:r w:rsidR="00080F0E">
        <w:t>9</w:t>
      </w:r>
      <w:r w:rsidR="0040127E" w:rsidRPr="00D365A6">
        <w:t>.3</w:t>
      </w:r>
      <w:r w:rsidR="0040127E" w:rsidRPr="00D365A6">
        <w:tab/>
        <w:t>Service Flows</w:t>
      </w:r>
      <w:bookmarkEnd w:id="185"/>
      <w:bookmarkEnd w:id="186"/>
    </w:p>
    <w:p w14:paraId="163BC951" w14:textId="5361633B" w:rsidR="009667D7" w:rsidRDefault="001E6492" w:rsidP="00D552E5">
      <w:pPr>
        <w:pStyle w:val="B1"/>
        <w:rP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r w:rsidR="009B6FC9">
        <w:rPr>
          <w:lang w:val="en-US"/>
        </w:rPr>
        <w:t xml:space="preserve"> that provides:</w:t>
      </w:r>
    </w:p>
    <w:p w14:paraId="72C99AF3" w14:textId="77777777" w:rsidR="009B6FC9" w:rsidRPr="00BD5687" w:rsidRDefault="009B6FC9" w:rsidP="009B6FC9">
      <w:pPr>
        <w:pStyle w:val="B1"/>
        <w:numPr>
          <w:ilvl w:val="0"/>
          <w:numId w:val="20"/>
        </w:numPr>
      </w:pPr>
      <w:r w:rsidRPr="00BD5687">
        <w:t xml:space="preserve">Long range coverage up to 200 km (airborne relay @ </w:t>
      </w:r>
      <w:r>
        <w:t>6000 m</w:t>
      </w:r>
      <w:r w:rsidRPr="00BD5687">
        <w:t xml:space="preserve"> to receive site) at speeds up to 500</w:t>
      </w:r>
      <w:r>
        <w:t xml:space="preserve"> </w:t>
      </w:r>
      <w:r w:rsidRPr="00BD5687">
        <w:t>km/h</w:t>
      </w:r>
      <w:r>
        <w:t>.</w:t>
      </w:r>
    </w:p>
    <w:p w14:paraId="3B4A5D3B" w14:textId="77777777" w:rsidR="009B6FC9" w:rsidRPr="00BD5687" w:rsidRDefault="009B6FC9" w:rsidP="009B6FC9">
      <w:pPr>
        <w:pStyle w:val="B1"/>
        <w:numPr>
          <w:ilvl w:val="0"/>
          <w:numId w:val="20"/>
        </w:numPr>
      </w:pPr>
      <w:r w:rsidRPr="00BD5687">
        <w:t>Wide coverage area 130 s</w:t>
      </w:r>
      <w:r>
        <w:t xml:space="preserve">quare </w:t>
      </w:r>
      <w:r w:rsidRPr="00BD5687">
        <w:t xml:space="preserve">km. (motorbike to airborne relay @ </w:t>
      </w:r>
      <w:r>
        <w:t>6000 m</w:t>
      </w:r>
      <w:r w:rsidRPr="00BD5687">
        <w:t>)</w:t>
      </w:r>
      <w:r>
        <w:t>.</w:t>
      </w:r>
    </w:p>
    <w:p w14:paraId="7C45EDA3" w14:textId="77777777" w:rsidR="009B6FC9" w:rsidRPr="00955C8F" w:rsidRDefault="009B6FC9" w:rsidP="009B6FC9">
      <w:pPr>
        <w:pStyle w:val="B1"/>
        <w:numPr>
          <w:ilvl w:val="0"/>
          <w:numId w:val="20"/>
        </w:numPr>
        <w:rPr>
          <w:lang w:val="en-US"/>
        </w:rPr>
      </w:pPr>
      <w:r w:rsidRPr="00BD5687">
        <w:t>Low latency with a round trip time of 6 m</w:t>
      </w:r>
      <w:r>
        <w:t>s</w:t>
      </w:r>
      <w:r w:rsidRPr="00BD5687">
        <w:t>.</w:t>
      </w:r>
    </w:p>
    <w:p w14:paraId="3BD34D8C" w14:textId="4EB7CD25" w:rsidR="009B6FC9" w:rsidRPr="009B6FC9" w:rsidRDefault="009B6FC9" w:rsidP="00955C8F">
      <w:pPr>
        <w:pStyle w:val="B1"/>
        <w:numPr>
          <w:ilvl w:val="0"/>
          <w:numId w:val="20"/>
        </w:numPr>
        <w:rPr>
          <w:lang w:val="en-US"/>
        </w:rPr>
      </w:pPr>
      <w:r w:rsidRPr="00BD5687">
        <w:t>Quasi Error Free operation for relaying simultaneously six 4K (compressed video) cameras including communication, etc</w:t>
      </w:r>
      <w:r w:rsidRPr="009B6FC9">
        <w:rPr>
          <w:sz w:val="22"/>
          <w:szCs w:val="22"/>
        </w:rPr>
        <w:t>.</w:t>
      </w:r>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187" w:name="_Toc8659833"/>
      <w:bookmarkStart w:id="188"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187"/>
      <w:bookmarkEnd w:id="188"/>
    </w:p>
    <w:p w14:paraId="5AF217C8" w14:textId="3D4335EE" w:rsidR="006D079E" w:rsidRDefault="009909F0" w:rsidP="009B6FC9">
      <w:pPr>
        <w:rPr>
          <w:sz w:val="22"/>
          <w:szCs w:val="22"/>
        </w:rPr>
      </w:pPr>
      <w:r w:rsidRPr="00BD5687">
        <w:t xml:space="preserve"> </w:t>
      </w:r>
    </w:p>
    <w:p w14:paraId="11AAF1B4" w14:textId="6ADEFE09" w:rsidR="009B6FC9" w:rsidRPr="00AA2576" w:rsidRDefault="009B6FC9" w:rsidP="00955C8F">
      <w:pPr>
        <w:rPr>
          <w:sz w:val="22"/>
          <w:szCs w:val="22"/>
        </w:rPr>
      </w:pPr>
      <w:r>
        <w:t>All equipment is de-registered and shut down pending next event.</w:t>
      </w:r>
    </w:p>
    <w:p w14:paraId="14873DD5" w14:textId="77777777" w:rsidR="004D133C" w:rsidRPr="000D6532" w:rsidRDefault="004D133C" w:rsidP="004D133C">
      <w:pPr>
        <w:pStyle w:val="Heading3"/>
      </w:pPr>
      <w:bookmarkStart w:id="189" w:name="_Toc8659834"/>
      <w:bookmarkStart w:id="190"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189"/>
      <w:bookmarkEnd w:id="190"/>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191" w:name="_Toc8659835"/>
      <w:bookmarkStart w:id="192"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91"/>
      <w:bookmarkEnd w:id="192"/>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955C8F" w:rsidRDefault="00BF26DE" w:rsidP="009A3330">
            <w:pPr>
              <w:rPr>
                <w:rFonts w:ascii="Arial" w:hAnsi="Arial" w:cs="Arial"/>
                <w:b/>
                <w:sz w:val="18"/>
                <w:szCs w:val="18"/>
              </w:rPr>
            </w:pPr>
            <w:r w:rsidRPr="00955C8F">
              <w:rPr>
                <w:rFonts w:ascii="Arial" w:hAnsi="Arial" w:cs="Arial"/>
                <w:b/>
                <w:sz w:val="18"/>
                <w:szCs w:val="18"/>
              </w:rPr>
              <w:t>Use Case</w:t>
            </w:r>
          </w:p>
        </w:tc>
        <w:tc>
          <w:tcPr>
            <w:tcW w:w="992" w:type="dxa"/>
            <w:tcBorders>
              <w:bottom w:val="single" w:sz="24" w:space="0" w:color="auto"/>
            </w:tcBorders>
            <w:shd w:val="clear" w:color="auto" w:fill="auto"/>
          </w:tcPr>
          <w:p w14:paraId="26435D6A" w14:textId="77777777" w:rsidR="00BF26DE" w:rsidRPr="00955C8F" w:rsidRDefault="00BF26DE" w:rsidP="009A3330">
            <w:pPr>
              <w:jc w:val="center"/>
              <w:rPr>
                <w:rFonts w:ascii="Arial" w:hAnsi="Arial" w:cs="Arial"/>
                <w:b/>
                <w:sz w:val="18"/>
                <w:szCs w:val="18"/>
              </w:rPr>
            </w:pPr>
            <w:r w:rsidRPr="00955C8F">
              <w:rPr>
                <w:rFonts w:ascii="Arial" w:hAnsi="Arial" w:cs="Arial"/>
                <w:b/>
                <w:sz w:val="18"/>
                <w:szCs w:val="18"/>
              </w:rPr>
              <w:t>Mobility</w:t>
            </w:r>
          </w:p>
        </w:tc>
        <w:tc>
          <w:tcPr>
            <w:tcW w:w="1176" w:type="dxa"/>
            <w:tcBorders>
              <w:bottom w:val="single" w:sz="24" w:space="0" w:color="auto"/>
            </w:tcBorders>
            <w:shd w:val="clear" w:color="auto" w:fill="auto"/>
          </w:tcPr>
          <w:p w14:paraId="01636A87" w14:textId="77777777" w:rsidR="00BF26DE" w:rsidRPr="00955C8F" w:rsidRDefault="00BF26DE" w:rsidP="009A3330">
            <w:pPr>
              <w:jc w:val="center"/>
              <w:rPr>
                <w:rFonts w:ascii="Arial" w:hAnsi="Arial" w:cs="Arial"/>
                <w:b/>
                <w:sz w:val="18"/>
                <w:szCs w:val="18"/>
              </w:rPr>
            </w:pPr>
            <w:r w:rsidRPr="00955C8F">
              <w:rPr>
                <w:rFonts w:ascii="Arial" w:hAnsi="Arial" w:cs="Arial"/>
                <w:b/>
                <w:sz w:val="18"/>
                <w:szCs w:val="18"/>
              </w:rPr>
              <w:t>Uni or bi directional</w:t>
            </w:r>
          </w:p>
        </w:tc>
        <w:tc>
          <w:tcPr>
            <w:tcW w:w="1134" w:type="dxa"/>
            <w:tcBorders>
              <w:bottom w:val="single" w:sz="24" w:space="0" w:color="auto"/>
            </w:tcBorders>
            <w:shd w:val="clear" w:color="auto" w:fill="auto"/>
          </w:tcPr>
          <w:p w14:paraId="5DFA674D" w14:textId="77777777" w:rsidR="00BF26DE" w:rsidRPr="00955C8F" w:rsidRDefault="00BF26DE" w:rsidP="009A3330">
            <w:pPr>
              <w:jc w:val="center"/>
              <w:rPr>
                <w:rFonts w:ascii="Arial" w:hAnsi="Arial" w:cs="Arial"/>
                <w:b/>
                <w:sz w:val="18"/>
                <w:szCs w:val="18"/>
              </w:rPr>
            </w:pPr>
            <w:r w:rsidRPr="00955C8F">
              <w:rPr>
                <w:rFonts w:ascii="Arial" w:hAnsi="Arial" w:cs="Arial"/>
                <w:b/>
                <w:sz w:val="18"/>
                <w:szCs w:val="18"/>
              </w:rPr>
              <w:t>Downlink data rate per UE</w:t>
            </w:r>
          </w:p>
        </w:tc>
        <w:tc>
          <w:tcPr>
            <w:tcW w:w="992" w:type="dxa"/>
            <w:tcBorders>
              <w:bottom w:val="single" w:sz="24" w:space="0" w:color="auto"/>
            </w:tcBorders>
            <w:shd w:val="clear" w:color="auto" w:fill="auto"/>
          </w:tcPr>
          <w:p w14:paraId="6A59DFE5" w14:textId="77777777" w:rsidR="00BF26DE" w:rsidRPr="00955C8F" w:rsidRDefault="00BF26DE" w:rsidP="009A3330">
            <w:pPr>
              <w:jc w:val="center"/>
              <w:rPr>
                <w:rFonts w:ascii="Arial" w:hAnsi="Arial" w:cs="Arial"/>
                <w:b/>
                <w:sz w:val="18"/>
                <w:szCs w:val="18"/>
              </w:rPr>
            </w:pPr>
            <w:r w:rsidRPr="00955C8F">
              <w:rPr>
                <w:rFonts w:ascii="Arial" w:hAnsi="Arial" w:cs="Arial"/>
                <w:b/>
                <w:sz w:val="18"/>
                <w:szCs w:val="18"/>
              </w:rPr>
              <w:t>Uplink data rate per UE</w:t>
            </w:r>
          </w:p>
        </w:tc>
        <w:tc>
          <w:tcPr>
            <w:tcW w:w="822" w:type="dxa"/>
            <w:tcBorders>
              <w:bottom w:val="single" w:sz="24" w:space="0" w:color="auto"/>
            </w:tcBorders>
          </w:tcPr>
          <w:p w14:paraId="14EF4137" w14:textId="77777777" w:rsidR="00BF26DE" w:rsidRPr="00955C8F" w:rsidRDefault="00BF26DE" w:rsidP="009A3330">
            <w:pPr>
              <w:tabs>
                <w:tab w:val="right" w:pos="3250"/>
              </w:tabs>
              <w:jc w:val="center"/>
              <w:rPr>
                <w:rFonts w:ascii="Arial" w:hAnsi="Arial" w:cs="Arial"/>
                <w:b/>
                <w:sz w:val="18"/>
                <w:szCs w:val="18"/>
              </w:rPr>
            </w:pPr>
            <w:r w:rsidRPr="00955C8F">
              <w:rPr>
                <w:rFonts w:ascii="Arial" w:hAnsi="Arial" w:cs="Arial"/>
                <w:b/>
                <w:sz w:val="18"/>
                <w:szCs w:val="18"/>
              </w:rPr>
              <w:t>Max Packet size</w:t>
            </w:r>
          </w:p>
        </w:tc>
        <w:tc>
          <w:tcPr>
            <w:tcW w:w="1134" w:type="dxa"/>
            <w:tcBorders>
              <w:bottom w:val="single" w:sz="24" w:space="0" w:color="auto"/>
            </w:tcBorders>
            <w:shd w:val="clear" w:color="auto" w:fill="auto"/>
          </w:tcPr>
          <w:p w14:paraId="39A59979" w14:textId="5678D363" w:rsidR="00BF26DE" w:rsidRPr="00955C8F" w:rsidRDefault="008E04E4" w:rsidP="009A3330">
            <w:pPr>
              <w:tabs>
                <w:tab w:val="right" w:pos="3250"/>
              </w:tabs>
              <w:jc w:val="center"/>
              <w:rPr>
                <w:rFonts w:ascii="Arial" w:hAnsi="Arial" w:cs="Arial"/>
                <w:b/>
                <w:sz w:val="18"/>
                <w:szCs w:val="18"/>
              </w:rPr>
            </w:pPr>
            <w:r>
              <w:rPr>
                <w:rFonts w:ascii="Arial" w:hAnsi="Arial" w:cs="Arial"/>
                <w:b/>
                <w:sz w:val="18"/>
                <w:szCs w:val="18"/>
              </w:rPr>
              <w:t>L</w:t>
            </w:r>
            <w:r w:rsidR="00BF26DE" w:rsidRPr="00955C8F">
              <w:rPr>
                <w:rFonts w:ascii="Arial" w:hAnsi="Arial" w:cs="Arial"/>
                <w:b/>
                <w:sz w:val="18"/>
                <w:szCs w:val="18"/>
              </w:rPr>
              <w:t>ink latency</w:t>
            </w:r>
          </w:p>
          <w:p w14:paraId="20FD7D2B" w14:textId="4D3733BF" w:rsidR="00BF26DE" w:rsidRPr="00955C8F" w:rsidRDefault="008E04E4" w:rsidP="009A3330">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ote 2,3)</w:t>
            </w:r>
          </w:p>
        </w:tc>
        <w:tc>
          <w:tcPr>
            <w:tcW w:w="1588" w:type="dxa"/>
            <w:tcBorders>
              <w:bottom w:val="single" w:sz="24" w:space="0" w:color="auto"/>
            </w:tcBorders>
            <w:shd w:val="clear" w:color="auto" w:fill="auto"/>
          </w:tcPr>
          <w:p w14:paraId="37B795AA" w14:textId="77777777" w:rsidR="00BF26DE" w:rsidRPr="00955C8F" w:rsidRDefault="00BF26DE" w:rsidP="009A3330">
            <w:pPr>
              <w:tabs>
                <w:tab w:val="right" w:pos="3250"/>
              </w:tabs>
              <w:jc w:val="center"/>
              <w:rPr>
                <w:rFonts w:ascii="Arial" w:hAnsi="Arial" w:cs="Arial"/>
                <w:b/>
                <w:sz w:val="18"/>
                <w:szCs w:val="18"/>
              </w:rPr>
            </w:pPr>
            <w:r w:rsidRPr="00955C8F">
              <w:rPr>
                <w:rFonts w:ascii="Arial" w:hAnsi="Arial" w:cs="Arial"/>
                <w:b/>
                <w:sz w:val="18"/>
                <w:szCs w:val="18"/>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rFonts w:ascii="Arial" w:hAnsi="Arial" w:cs="Arial"/>
                <w:b/>
                <w:sz w:val="18"/>
                <w:szCs w:val="18"/>
              </w:rPr>
            </w:pPr>
            <w:r w:rsidRPr="008E04E4">
              <w:rPr>
                <w:rFonts w:ascii="Arial" w:hAnsi="Arial" w:cs="Arial"/>
                <w:b/>
                <w:sz w:val="18"/>
                <w:szCs w:val="18"/>
              </w:rPr>
              <w:t>R</w:t>
            </w:r>
            <w:r w:rsidR="00BF26DE" w:rsidRPr="00955C8F">
              <w:rPr>
                <w:rFonts w:ascii="Arial" w:hAnsi="Arial" w:cs="Arial"/>
                <w:b/>
                <w:sz w:val="18"/>
                <w:szCs w:val="18"/>
              </w:rPr>
              <w:t>eliability</w:t>
            </w:r>
          </w:p>
          <w:p w14:paraId="18F579B2" w14:textId="31596393" w:rsidR="008E04E4" w:rsidRPr="00955C8F" w:rsidRDefault="008E04E4" w:rsidP="009A3330">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ote 1)</w:t>
            </w:r>
          </w:p>
        </w:tc>
        <w:tc>
          <w:tcPr>
            <w:tcW w:w="981" w:type="dxa"/>
            <w:tcBorders>
              <w:bottom w:val="single" w:sz="24" w:space="0" w:color="auto"/>
            </w:tcBorders>
            <w:shd w:val="clear" w:color="auto" w:fill="auto"/>
          </w:tcPr>
          <w:p w14:paraId="1C4A5A76" w14:textId="77777777" w:rsidR="00BF26DE" w:rsidRPr="00955C8F" w:rsidRDefault="00BF26DE" w:rsidP="009A3330">
            <w:pPr>
              <w:tabs>
                <w:tab w:val="right" w:pos="3250"/>
              </w:tabs>
              <w:jc w:val="center"/>
              <w:rPr>
                <w:rFonts w:ascii="Arial" w:hAnsi="Arial" w:cs="Arial"/>
                <w:b/>
                <w:sz w:val="18"/>
                <w:szCs w:val="18"/>
              </w:rPr>
            </w:pPr>
            <w:r w:rsidRPr="00955C8F">
              <w:rPr>
                <w:rFonts w:ascii="Arial" w:hAnsi="Arial" w:cs="Arial"/>
                <w:b/>
                <w:sz w:val="18"/>
                <w:szCs w:val="18"/>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rFonts w:ascii="Arial" w:hAnsi="Arial" w:cs="Arial"/>
                <w:b/>
                <w:sz w:val="18"/>
                <w:szCs w:val="18"/>
              </w:rPr>
            </w:pPr>
            <w:r w:rsidRPr="00955C8F">
              <w:rPr>
                <w:rFonts w:ascii="Arial" w:hAnsi="Arial" w:cs="Arial"/>
                <w:b/>
                <w:sz w:val="18"/>
                <w:szCs w:val="18"/>
              </w:rPr>
              <w:t>Service area</w:t>
            </w:r>
          </w:p>
          <w:p w14:paraId="6B7D2E91" w14:textId="74525454" w:rsidR="0095275E" w:rsidRPr="00955C8F" w:rsidRDefault="0095275E" w:rsidP="009A3330">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 xml:space="preserve">ote </w:t>
            </w:r>
            <w:r w:rsidR="00E939F8">
              <w:rPr>
                <w:rFonts w:ascii="Arial" w:hAnsi="Arial" w:cs="Arial"/>
                <w:b/>
                <w:sz w:val="18"/>
                <w:szCs w:val="18"/>
              </w:rPr>
              <w:t>4</w:t>
            </w:r>
            <w:r w:rsidRPr="00955C8F">
              <w:rPr>
                <w:rFonts w:ascii="Arial" w:hAnsi="Arial" w:cs="Arial"/>
                <w:b/>
                <w:sz w:val="18"/>
                <w:szCs w:val="18"/>
              </w:rPr>
              <w:t>)</w:t>
            </w:r>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955C8F" w:rsidRDefault="00BF26DE" w:rsidP="009A3330">
            <w:pPr>
              <w:rPr>
                <w:rFonts w:ascii="Arial" w:hAnsi="Arial" w:cs="Arial"/>
                <w:sz w:val="18"/>
                <w:szCs w:val="18"/>
              </w:rPr>
            </w:pPr>
            <w:r w:rsidRPr="00955C8F">
              <w:rPr>
                <w:rFonts w:ascii="Arial" w:hAnsi="Arial" w:cs="Arial"/>
                <w:sz w:val="18"/>
                <w:szCs w:val="18"/>
              </w:rPr>
              <w:t>[PR 5.9.6-001]</w:t>
            </w:r>
          </w:p>
          <w:p w14:paraId="0E61084A" w14:textId="77777777" w:rsidR="00BF26DE" w:rsidRPr="00955C8F" w:rsidRDefault="00BF26DE" w:rsidP="009A3330">
            <w:pPr>
              <w:rPr>
                <w:rFonts w:ascii="Arial" w:hAnsi="Arial" w:cs="Arial"/>
                <w:sz w:val="18"/>
                <w:szCs w:val="18"/>
              </w:rPr>
            </w:pPr>
            <w:r w:rsidRPr="00955C8F">
              <w:rPr>
                <w:rFonts w:ascii="Arial" w:hAnsi="Arial" w:cs="Arial"/>
                <w:sz w:val="18"/>
                <w:szCs w:val="18"/>
              </w:rPr>
              <w:t>NPN ground to air UHD up Link</w:t>
            </w:r>
          </w:p>
        </w:tc>
        <w:tc>
          <w:tcPr>
            <w:tcW w:w="992" w:type="dxa"/>
            <w:tcBorders>
              <w:top w:val="single" w:sz="24" w:space="0" w:color="auto"/>
            </w:tcBorders>
            <w:shd w:val="clear" w:color="auto" w:fill="auto"/>
          </w:tcPr>
          <w:p w14:paraId="3B87C5B1"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up to 500 km/h</w:t>
            </w:r>
          </w:p>
        </w:tc>
        <w:tc>
          <w:tcPr>
            <w:tcW w:w="1176" w:type="dxa"/>
            <w:tcBorders>
              <w:top w:val="single" w:sz="24" w:space="0" w:color="auto"/>
            </w:tcBorders>
            <w:shd w:val="clear" w:color="auto" w:fill="auto"/>
          </w:tcPr>
          <w:p w14:paraId="62B7E3BA"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tcBorders>
            <w:shd w:val="clear" w:color="auto" w:fill="auto"/>
          </w:tcPr>
          <w:p w14:paraId="43A83AE6"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20 Mbit/s</w:t>
            </w:r>
          </w:p>
        </w:tc>
        <w:tc>
          <w:tcPr>
            <w:tcW w:w="992" w:type="dxa"/>
            <w:tcBorders>
              <w:top w:val="single" w:sz="24" w:space="0" w:color="auto"/>
            </w:tcBorders>
            <w:shd w:val="clear" w:color="auto" w:fill="auto"/>
          </w:tcPr>
          <w:p w14:paraId="27E86BB6"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100 Mbit/s</w:t>
            </w:r>
          </w:p>
        </w:tc>
        <w:tc>
          <w:tcPr>
            <w:tcW w:w="822" w:type="dxa"/>
            <w:tcBorders>
              <w:top w:val="single" w:sz="24" w:space="0" w:color="auto"/>
            </w:tcBorders>
          </w:tcPr>
          <w:p w14:paraId="1A78FD03"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1500 bytes</w:t>
            </w:r>
          </w:p>
        </w:tc>
        <w:tc>
          <w:tcPr>
            <w:tcW w:w="1134" w:type="dxa"/>
            <w:tcBorders>
              <w:top w:val="single" w:sz="24" w:space="0" w:color="auto"/>
            </w:tcBorders>
            <w:shd w:val="clear" w:color="auto" w:fill="auto"/>
          </w:tcPr>
          <w:p w14:paraId="2E8F120A"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3 ms </w:t>
            </w:r>
          </w:p>
          <w:p w14:paraId="41B3DB15" w14:textId="157A12C7" w:rsidR="00BF26DE" w:rsidRPr="00955C8F" w:rsidRDefault="00BF26DE" w:rsidP="009A3330">
            <w:pPr>
              <w:jc w:val="center"/>
              <w:rPr>
                <w:rFonts w:ascii="Arial" w:hAnsi="Arial" w:cs="Arial"/>
                <w:sz w:val="18"/>
                <w:szCs w:val="18"/>
              </w:rPr>
            </w:pPr>
          </w:p>
        </w:tc>
        <w:tc>
          <w:tcPr>
            <w:tcW w:w="1588" w:type="dxa"/>
            <w:tcBorders>
              <w:top w:val="single" w:sz="24" w:space="0" w:color="auto"/>
            </w:tcBorders>
            <w:shd w:val="clear" w:color="auto" w:fill="auto"/>
          </w:tcPr>
          <w:p w14:paraId="2BE8791D" w14:textId="2D850D8F" w:rsidR="00BF26DE" w:rsidRPr="00955C8F" w:rsidRDefault="00BF26DE" w:rsidP="009A3330">
            <w:pPr>
              <w:jc w:val="center"/>
              <w:rPr>
                <w:rFonts w:ascii="Arial" w:hAnsi="Arial" w:cs="Arial"/>
                <w:sz w:val="18"/>
                <w:szCs w:val="18"/>
              </w:rPr>
            </w:pPr>
            <w:r w:rsidRPr="00955C8F">
              <w:rPr>
                <w:rFonts w:ascii="Arial" w:hAnsi="Arial" w:cs="Arial"/>
                <w:sz w:val="18"/>
                <w:szCs w:val="18"/>
              </w:rPr>
              <w:t>&lt;</w:t>
            </w:r>
            <w:r w:rsidR="006250F5">
              <w:rPr>
                <w:rFonts w:ascii="Arial" w:hAnsi="Arial" w:cs="Arial"/>
                <w:sz w:val="18"/>
                <w:szCs w:val="18"/>
              </w:rPr>
              <w:t xml:space="preserve"> </w:t>
            </w:r>
            <w:r w:rsidRPr="00955C8F">
              <w:rPr>
                <w:rFonts w:ascii="Arial" w:hAnsi="Arial" w:cs="Arial"/>
                <w:sz w:val="18"/>
                <w:szCs w:val="18"/>
              </w:rPr>
              <w:t>40 ms</w:t>
            </w:r>
          </w:p>
        </w:tc>
        <w:tc>
          <w:tcPr>
            <w:tcW w:w="1134" w:type="dxa"/>
            <w:tcBorders>
              <w:top w:val="single" w:sz="24" w:space="0" w:color="auto"/>
            </w:tcBorders>
            <w:shd w:val="clear" w:color="auto" w:fill="auto"/>
          </w:tcPr>
          <w:p w14:paraId="107B2820"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QEF </w:t>
            </w:r>
          </w:p>
          <w:p w14:paraId="5FBF1E41" w14:textId="072F244E" w:rsidR="00BF26DE" w:rsidRPr="00955C8F" w:rsidRDefault="00BF26DE" w:rsidP="009A3330">
            <w:pPr>
              <w:jc w:val="center"/>
              <w:rPr>
                <w:rFonts w:ascii="Arial" w:hAnsi="Arial" w:cs="Arial"/>
                <w:sz w:val="18"/>
                <w:szCs w:val="18"/>
              </w:rPr>
            </w:pPr>
          </w:p>
        </w:tc>
        <w:tc>
          <w:tcPr>
            <w:tcW w:w="981" w:type="dxa"/>
            <w:tcBorders>
              <w:top w:val="single" w:sz="24" w:space="0" w:color="auto"/>
            </w:tcBorders>
            <w:shd w:val="clear" w:color="auto" w:fill="auto"/>
          </w:tcPr>
          <w:p w14:paraId="41F87A28"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5-10</w:t>
            </w:r>
          </w:p>
        </w:tc>
        <w:tc>
          <w:tcPr>
            <w:tcW w:w="1145" w:type="dxa"/>
            <w:tcBorders>
              <w:top w:val="single" w:sz="24" w:space="0" w:color="auto"/>
            </w:tcBorders>
            <w:shd w:val="clear" w:color="auto" w:fill="auto"/>
          </w:tcPr>
          <w:p w14:paraId="74732280" w14:textId="77FDCC25" w:rsidR="00BF26DE" w:rsidRPr="00955C8F" w:rsidRDefault="00BF26DE" w:rsidP="009A3330">
            <w:pPr>
              <w:jc w:val="center"/>
              <w:rPr>
                <w:rFonts w:ascii="Arial" w:hAnsi="Arial" w:cs="Arial"/>
                <w:sz w:val="18"/>
                <w:szCs w:val="18"/>
              </w:rPr>
            </w:pPr>
            <w:r w:rsidRPr="00955C8F">
              <w:rPr>
                <w:rFonts w:ascii="Arial" w:hAnsi="Arial" w:cs="Arial"/>
                <w:sz w:val="18"/>
                <w:szCs w:val="18"/>
              </w:rPr>
              <w:t>700</w:t>
            </w:r>
            <w:r w:rsidR="006250F5">
              <w:rPr>
                <w:rFonts w:ascii="Arial" w:hAnsi="Arial" w:cs="Arial"/>
                <w:sz w:val="18"/>
                <w:szCs w:val="18"/>
              </w:rPr>
              <w:t xml:space="preserve"> </w:t>
            </w:r>
            <w:r w:rsidRPr="00955C8F">
              <w:rPr>
                <w:rFonts w:ascii="Arial" w:hAnsi="Arial" w:cs="Arial"/>
                <w:sz w:val="18"/>
                <w:szCs w:val="18"/>
              </w:rPr>
              <w:t>km</w:t>
            </w:r>
            <w:r w:rsidRPr="00955C8F">
              <w:rPr>
                <w:rFonts w:ascii="Arial" w:hAnsi="Arial" w:cs="Arial"/>
                <w:sz w:val="18"/>
                <w:szCs w:val="18"/>
                <w:vertAlign w:val="superscript"/>
              </w:rPr>
              <w:t>2</w:t>
            </w:r>
            <w:r w:rsidRPr="00955C8F">
              <w:rPr>
                <w:rFonts w:ascii="Arial" w:hAnsi="Arial" w:cs="Arial"/>
                <w:sz w:val="18"/>
                <w:szCs w:val="18"/>
              </w:rPr>
              <w:t xml:space="preserve"> x 6000 m</w:t>
            </w:r>
          </w:p>
          <w:p w14:paraId="7FFF7DC2" w14:textId="369066CE" w:rsidR="00BF26DE" w:rsidRPr="00955C8F" w:rsidRDefault="00BF26DE" w:rsidP="009A3330">
            <w:pPr>
              <w:jc w:val="center"/>
              <w:rPr>
                <w:rFonts w:ascii="Arial" w:hAnsi="Arial" w:cs="Arial"/>
                <w:sz w:val="18"/>
                <w:szCs w:val="18"/>
              </w:rPr>
            </w:pPr>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955C8F" w:rsidRDefault="00BF26DE" w:rsidP="009A3330">
            <w:pPr>
              <w:rPr>
                <w:rFonts w:ascii="Arial" w:hAnsi="Arial" w:cs="Arial"/>
                <w:sz w:val="18"/>
                <w:szCs w:val="18"/>
              </w:rPr>
            </w:pPr>
            <w:r w:rsidRPr="00955C8F">
              <w:rPr>
                <w:rFonts w:ascii="Arial" w:hAnsi="Arial" w:cs="Arial"/>
                <w:sz w:val="18"/>
                <w:szCs w:val="18"/>
              </w:rPr>
              <w:t>[PR 5.9.6-002]</w:t>
            </w:r>
          </w:p>
          <w:p w14:paraId="22171346" w14:textId="77777777" w:rsidR="00BF26DE" w:rsidRPr="00955C8F" w:rsidRDefault="00BF26DE" w:rsidP="009A3330">
            <w:pPr>
              <w:rPr>
                <w:rFonts w:ascii="Arial" w:hAnsi="Arial" w:cs="Arial"/>
                <w:sz w:val="18"/>
                <w:szCs w:val="18"/>
              </w:rPr>
            </w:pPr>
            <w:r w:rsidRPr="00955C8F">
              <w:rPr>
                <w:rFonts w:ascii="Arial" w:hAnsi="Arial" w:cs="Arial"/>
                <w:sz w:val="18"/>
                <w:szCs w:val="18"/>
              </w:rPr>
              <w:t>NPN ground to air HD up link</w:t>
            </w:r>
          </w:p>
        </w:tc>
        <w:tc>
          <w:tcPr>
            <w:tcW w:w="992" w:type="dxa"/>
            <w:tcBorders>
              <w:bottom w:val="single" w:sz="24" w:space="0" w:color="auto"/>
            </w:tcBorders>
            <w:shd w:val="clear" w:color="auto" w:fill="auto"/>
          </w:tcPr>
          <w:p w14:paraId="6A4B3BDE"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up to 500 km/h</w:t>
            </w:r>
          </w:p>
        </w:tc>
        <w:tc>
          <w:tcPr>
            <w:tcW w:w="1176" w:type="dxa"/>
            <w:tcBorders>
              <w:bottom w:val="single" w:sz="24" w:space="0" w:color="auto"/>
            </w:tcBorders>
            <w:shd w:val="clear" w:color="auto" w:fill="auto"/>
          </w:tcPr>
          <w:p w14:paraId="6344B2E0" w14:textId="77777777" w:rsidR="00BF26DE" w:rsidRPr="00955C8F" w:rsidRDefault="00BF26DE" w:rsidP="009A3330">
            <w:pPr>
              <w:tabs>
                <w:tab w:val="left" w:pos="378"/>
                <w:tab w:val="center" w:pos="480"/>
              </w:tabs>
              <w:jc w:val="center"/>
              <w:rPr>
                <w:rFonts w:ascii="Arial" w:hAnsi="Arial" w:cs="Arial"/>
                <w:sz w:val="18"/>
                <w:szCs w:val="18"/>
              </w:rPr>
            </w:pPr>
            <w:r w:rsidRPr="00955C8F">
              <w:rPr>
                <w:rFonts w:ascii="Arial" w:hAnsi="Arial" w:cs="Arial"/>
                <w:sz w:val="18"/>
                <w:szCs w:val="18"/>
              </w:rPr>
              <w:t>bi</w:t>
            </w:r>
          </w:p>
        </w:tc>
        <w:tc>
          <w:tcPr>
            <w:tcW w:w="1134" w:type="dxa"/>
            <w:tcBorders>
              <w:bottom w:val="single" w:sz="24" w:space="0" w:color="auto"/>
            </w:tcBorders>
            <w:shd w:val="clear" w:color="auto" w:fill="auto"/>
          </w:tcPr>
          <w:p w14:paraId="5D8F258C"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20 Mbit/s</w:t>
            </w:r>
          </w:p>
        </w:tc>
        <w:tc>
          <w:tcPr>
            <w:tcW w:w="992" w:type="dxa"/>
            <w:tcBorders>
              <w:bottom w:val="single" w:sz="24" w:space="0" w:color="auto"/>
            </w:tcBorders>
            <w:shd w:val="clear" w:color="auto" w:fill="auto"/>
          </w:tcPr>
          <w:p w14:paraId="57A05475"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80 Mbit/s</w:t>
            </w:r>
          </w:p>
        </w:tc>
        <w:tc>
          <w:tcPr>
            <w:tcW w:w="822" w:type="dxa"/>
            <w:tcBorders>
              <w:bottom w:val="single" w:sz="24" w:space="0" w:color="auto"/>
            </w:tcBorders>
          </w:tcPr>
          <w:p w14:paraId="3CD4FC39"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1500</w:t>
            </w:r>
          </w:p>
          <w:p w14:paraId="51DCE9E0"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bytes</w:t>
            </w:r>
          </w:p>
        </w:tc>
        <w:tc>
          <w:tcPr>
            <w:tcW w:w="1134" w:type="dxa"/>
            <w:tcBorders>
              <w:bottom w:val="single" w:sz="24" w:space="0" w:color="auto"/>
            </w:tcBorders>
            <w:shd w:val="clear" w:color="auto" w:fill="auto"/>
          </w:tcPr>
          <w:p w14:paraId="2305280B"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3 ms </w:t>
            </w:r>
          </w:p>
          <w:p w14:paraId="17DDF688" w14:textId="01774A03" w:rsidR="00BF26DE" w:rsidRPr="00955C8F" w:rsidRDefault="00BF26DE" w:rsidP="009A3330">
            <w:pPr>
              <w:jc w:val="center"/>
              <w:rPr>
                <w:rFonts w:ascii="Arial" w:hAnsi="Arial" w:cs="Arial"/>
                <w:sz w:val="18"/>
                <w:szCs w:val="18"/>
              </w:rPr>
            </w:pPr>
          </w:p>
        </w:tc>
        <w:tc>
          <w:tcPr>
            <w:tcW w:w="1588" w:type="dxa"/>
            <w:tcBorders>
              <w:bottom w:val="single" w:sz="24" w:space="0" w:color="auto"/>
            </w:tcBorders>
            <w:shd w:val="clear" w:color="auto" w:fill="auto"/>
          </w:tcPr>
          <w:p w14:paraId="39476C4A" w14:textId="72D60FA0" w:rsidR="00BF26DE" w:rsidRPr="00955C8F" w:rsidRDefault="00BF26DE" w:rsidP="009A3330">
            <w:pPr>
              <w:jc w:val="center"/>
              <w:rPr>
                <w:rFonts w:ascii="Arial" w:hAnsi="Arial" w:cs="Arial"/>
                <w:sz w:val="18"/>
                <w:szCs w:val="18"/>
              </w:rPr>
            </w:pPr>
            <w:r w:rsidRPr="00955C8F">
              <w:rPr>
                <w:rFonts w:ascii="Arial" w:hAnsi="Arial" w:cs="Arial"/>
                <w:sz w:val="18"/>
                <w:szCs w:val="18"/>
              </w:rPr>
              <w:t>&lt;</w:t>
            </w:r>
            <w:r w:rsidR="006250F5">
              <w:rPr>
                <w:rFonts w:ascii="Arial" w:hAnsi="Arial" w:cs="Arial"/>
                <w:sz w:val="18"/>
                <w:szCs w:val="18"/>
              </w:rPr>
              <w:t xml:space="preserve"> </w:t>
            </w:r>
            <w:r w:rsidRPr="00955C8F">
              <w:rPr>
                <w:rFonts w:ascii="Arial" w:hAnsi="Arial" w:cs="Arial"/>
                <w:sz w:val="18"/>
                <w:szCs w:val="18"/>
              </w:rPr>
              <w:t>40 ms</w:t>
            </w:r>
          </w:p>
        </w:tc>
        <w:tc>
          <w:tcPr>
            <w:tcW w:w="1134" w:type="dxa"/>
            <w:tcBorders>
              <w:bottom w:val="single" w:sz="24" w:space="0" w:color="auto"/>
            </w:tcBorders>
            <w:shd w:val="clear" w:color="auto" w:fill="auto"/>
          </w:tcPr>
          <w:p w14:paraId="04122528"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QEF </w:t>
            </w:r>
          </w:p>
          <w:p w14:paraId="472833F1" w14:textId="585EF4A2" w:rsidR="00BF26DE" w:rsidRPr="00955C8F" w:rsidRDefault="00BF26DE" w:rsidP="009A3330">
            <w:pPr>
              <w:jc w:val="center"/>
              <w:rPr>
                <w:rFonts w:ascii="Arial" w:hAnsi="Arial" w:cs="Arial"/>
                <w:sz w:val="18"/>
                <w:szCs w:val="18"/>
              </w:rPr>
            </w:pPr>
          </w:p>
        </w:tc>
        <w:tc>
          <w:tcPr>
            <w:tcW w:w="981" w:type="dxa"/>
            <w:tcBorders>
              <w:bottom w:val="single" w:sz="24" w:space="0" w:color="auto"/>
            </w:tcBorders>
            <w:shd w:val="clear" w:color="auto" w:fill="auto"/>
          </w:tcPr>
          <w:p w14:paraId="6C5D782B"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5-10</w:t>
            </w:r>
          </w:p>
        </w:tc>
        <w:tc>
          <w:tcPr>
            <w:tcW w:w="1145" w:type="dxa"/>
            <w:tcBorders>
              <w:bottom w:val="single" w:sz="24" w:space="0" w:color="auto"/>
            </w:tcBorders>
            <w:shd w:val="clear" w:color="auto" w:fill="auto"/>
          </w:tcPr>
          <w:p w14:paraId="58D7FEBC" w14:textId="3BBA6702" w:rsidR="00BF26DE" w:rsidRPr="00955C8F" w:rsidRDefault="00BF26DE" w:rsidP="009A3330">
            <w:pPr>
              <w:jc w:val="center"/>
              <w:rPr>
                <w:rFonts w:ascii="Arial" w:hAnsi="Arial" w:cs="Arial"/>
                <w:sz w:val="18"/>
                <w:szCs w:val="18"/>
              </w:rPr>
            </w:pPr>
            <w:r w:rsidRPr="00955C8F">
              <w:rPr>
                <w:rFonts w:ascii="Arial" w:hAnsi="Arial" w:cs="Arial"/>
                <w:sz w:val="18"/>
                <w:szCs w:val="18"/>
              </w:rPr>
              <w:t>700</w:t>
            </w:r>
            <w:r w:rsidR="006250F5">
              <w:rPr>
                <w:rFonts w:ascii="Arial" w:hAnsi="Arial" w:cs="Arial"/>
                <w:sz w:val="18"/>
                <w:szCs w:val="18"/>
              </w:rPr>
              <w:t xml:space="preserve"> </w:t>
            </w:r>
            <w:r w:rsidRPr="00955C8F">
              <w:rPr>
                <w:rFonts w:ascii="Arial" w:hAnsi="Arial" w:cs="Arial"/>
                <w:sz w:val="18"/>
                <w:szCs w:val="18"/>
              </w:rPr>
              <w:t>km</w:t>
            </w:r>
            <w:r w:rsidRPr="00955C8F">
              <w:rPr>
                <w:rFonts w:ascii="Arial" w:hAnsi="Arial" w:cs="Arial"/>
                <w:sz w:val="18"/>
                <w:szCs w:val="18"/>
                <w:vertAlign w:val="superscript"/>
              </w:rPr>
              <w:t>2</w:t>
            </w:r>
            <w:r w:rsidRPr="00955C8F">
              <w:rPr>
                <w:rFonts w:ascii="Arial" w:hAnsi="Arial" w:cs="Arial"/>
                <w:sz w:val="18"/>
                <w:szCs w:val="18"/>
              </w:rPr>
              <w:t xml:space="preserve"> x 6000 m</w:t>
            </w:r>
          </w:p>
          <w:p w14:paraId="71544889" w14:textId="4DDBD6C0" w:rsidR="00BF26DE" w:rsidRPr="00955C8F" w:rsidRDefault="00BF26DE" w:rsidP="009A3330">
            <w:pPr>
              <w:jc w:val="center"/>
              <w:rPr>
                <w:rFonts w:ascii="Arial" w:hAnsi="Arial" w:cs="Arial"/>
                <w:sz w:val="18"/>
                <w:szCs w:val="18"/>
              </w:rPr>
            </w:pPr>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955C8F" w:rsidRDefault="00BF26DE" w:rsidP="009A3330">
            <w:pPr>
              <w:rPr>
                <w:rFonts w:ascii="Arial" w:hAnsi="Arial" w:cs="Arial"/>
                <w:sz w:val="18"/>
                <w:szCs w:val="18"/>
              </w:rPr>
            </w:pPr>
            <w:r w:rsidRPr="00955C8F">
              <w:rPr>
                <w:rFonts w:ascii="Arial" w:hAnsi="Arial" w:cs="Arial"/>
                <w:sz w:val="18"/>
                <w:szCs w:val="18"/>
              </w:rPr>
              <w:t>[PR 5.9.6-003]</w:t>
            </w:r>
          </w:p>
          <w:p w14:paraId="2EDDC64B" w14:textId="77777777" w:rsidR="00BF26DE" w:rsidRPr="00955C8F" w:rsidRDefault="00BF26DE" w:rsidP="009A3330">
            <w:pPr>
              <w:rPr>
                <w:rFonts w:ascii="Arial" w:hAnsi="Arial" w:cs="Arial"/>
                <w:sz w:val="18"/>
                <w:szCs w:val="18"/>
              </w:rPr>
            </w:pPr>
            <w:r w:rsidRPr="00955C8F">
              <w:rPr>
                <w:rFonts w:ascii="Arial" w:hAnsi="Arial" w:cs="Arial"/>
                <w:sz w:val="18"/>
                <w:szCs w:val="18"/>
              </w:rPr>
              <w:t>NPN air to ground</w:t>
            </w:r>
          </w:p>
          <w:p w14:paraId="0D0CFE58" w14:textId="77777777" w:rsidR="00BF26DE" w:rsidRPr="00955C8F" w:rsidRDefault="00BF26DE" w:rsidP="009A3330">
            <w:pPr>
              <w:rPr>
                <w:rFonts w:ascii="Arial" w:hAnsi="Arial" w:cs="Arial"/>
                <w:sz w:val="18"/>
                <w:szCs w:val="18"/>
              </w:rPr>
            </w:pPr>
            <w:r w:rsidRPr="00955C8F">
              <w:rPr>
                <w:rFonts w:ascii="Arial" w:hAnsi="Arial" w:cs="Arial"/>
                <w:sz w:val="18"/>
                <w:szCs w:val="18"/>
              </w:rPr>
              <w:t>UHD down Link</w:t>
            </w:r>
          </w:p>
        </w:tc>
        <w:tc>
          <w:tcPr>
            <w:tcW w:w="992" w:type="dxa"/>
            <w:tcBorders>
              <w:bottom w:val="single" w:sz="6" w:space="0" w:color="auto"/>
            </w:tcBorders>
            <w:shd w:val="clear" w:color="auto" w:fill="auto"/>
          </w:tcPr>
          <w:p w14:paraId="46863A4E" w14:textId="77777777" w:rsidR="00BF26DE" w:rsidRPr="00955C8F" w:rsidDel="00273ADD" w:rsidRDefault="00BF26DE" w:rsidP="009A3330">
            <w:pPr>
              <w:jc w:val="center"/>
              <w:rPr>
                <w:rFonts w:ascii="Arial" w:hAnsi="Arial" w:cs="Arial"/>
                <w:sz w:val="18"/>
                <w:szCs w:val="18"/>
              </w:rPr>
            </w:pPr>
            <w:r w:rsidRPr="00955C8F">
              <w:rPr>
                <w:rFonts w:ascii="Arial" w:hAnsi="Arial" w:cs="Arial"/>
                <w:sz w:val="18"/>
                <w:szCs w:val="18"/>
              </w:rPr>
              <w:t>up to 500 km/h</w:t>
            </w:r>
          </w:p>
        </w:tc>
        <w:tc>
          <w:tcPr>
            <w:tcW w:w="1176" w:type="dxa"/>
            <w:tcBorders>
              <w:bottom w:val="single" w:sz="6" w:space="0" w:color="auto"/>
            </w:tcBorders>
            <w:shd w:val="clear" w:color="auto" w:fill="auto"/>
          </w:tcPr>
          <w:p w14:paraId="26778EFD" w14:textId="77777777" w:rsidR="00BF26DE" w:rsidRPr="00955C8F" w:rsidRDefault="00BF26DE" w:rsidP="009A3330">
            <w:pPr>
              <w:tabs>
                <w:tab w:val="left" w:pos="378"/>
                <w:tab w:val="center" w:pos="480"/>
              </w:tabs>
              <w:jc w:val="center"/>
              <w:rPr>
                <w:rFonts w:ascii="Arial" w:hAnsi="Arial" w:cs="Arial"/>
                <w:sz w:val="18"/>
                <w:szCs w:val="18"/>
              </w:rPr>
            </w:pPr>
            <w:r w:rsidRPr="00955C8F">
              <w:rPr>
                <w:rFonts w:ascii="Arial" w:hAnsi="Arial" w:cs="Arial"/>
                <w:sz w:val="18"/>
                <w:szCs w:val="18"/>
              </w:rPr>
              <w:t>bi</w:t>
            </w:r>
          </w:p>
        </w:tc>
        <w:tc>
          <w:tcPr>
            <w:tcW w:w="1134" w:type="dxa"/>
            <w:tcBorders>
              <w:bottom w:val="single" w:sz="6" w:space="0" w:color="auto"/>
            </w:tcBorders>
            <w:shd w:val="clear" w:color="auto" w:fill="auto"/>
          </w:tcPr>
          <w:p w14:paraId="53B552C8"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100 Mbit/s</w:t>
            </w:r>
          </w:p>
        </w:tc>
        <w:tc>
          <w:tcPr>
            <w:tcW w:w="992" w:type="dxa"/>
            <w:tcBorders>
              <w:bottom w:val="single" w:sz="6" w:space="0" w:color="auto"/>
            </w:tcBorders>
            <w:shd w:val="clear" w:color="auto" w:fill="auto"/>
          </w:tcPr>
          <w:p w14:paraId="6E359872"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20Mbit/s</w:t>
            </w:r>
          </w:p>
        </w:tc>
        <w:tc>
          <w:tcPr>
            <w:tcW w:w="822" w:type="dxa"/>
            <w:tcBorders>
              <w:bottom w:val="single" w:sz="6" w:space="0" w:color="auto"/>
            </w:tcBorders>
          </w:tcPr>
          <w:p w14:paraId="19264CCB"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1500 bytes</w:t>
            </w:r>
          </w:p>
        </w:tc>
        <w:tc>
          <w:tcPr>
            <w:tcW w:w="1134" w:type="dxa"/>
            <w:tcBorders>
              <w:bottom w:val="single" w:sz="6" w:space="0" w:color="auto"/>
            </w:tcBorders>
            <w:shd w:val="clear" w:color="auto" w:fill="auto"/>
          </w:tcPr>
          <w:p w14:paraId="6D5CD97E"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3 ms </w:t>
            </w:r>
          </w:p>
          <w:p w14:paraId="1E109722" w14:textId="05CA5846" w:rsidR="00BF26DE" w:rsidRPr="00955C8F" w:rsidRDefault="00BF26DE" w:rsidP="009A3330">
            <w:pPr>
              <w:jc w:val="center"/>
              <w:rPr>
                <w:rFonts w:ascii="Arial" w:hAnsi="Arial" w:cs="Arial"/>
                <w:sz w:val="18"/>
                <w:szCs w:val="18"/>
              </w:rPr>
            </w:pPr>
          </w:p>
        </w:tc>
        <w:tc>
          <w:tcPr>
            <w:tcW w:w="1588" w:type="dxa"/>
            <w:tcBorders>
              <w:bottom w:val="single" w:sz="6" w:space="0" w:color="auto"/>
            </w:tcBorders>
            <w:shd w:val="clear" w:color="auto" w:fill="auto"/>
          </w:tcPr>
          <w:p w14:paraId="7D82BD9A" w14:textId="3EC5F611" w:rsidR="00BF26DE" w:rsidRPr="00955C8F" w:rsidRDefault="00BF26DE" w:rsidP="009A3330">
            <w:pPr>
              <w:jc w:val="center"/>
              <w:rPr>
                <w:rFonts w:ascii="Arial" w:hAnsi="Arial" w:cs="Arial"/>
                <w:sz w:val="18"/>
                <w:szCs w:val="18"/>
              </w:rPr>
            </w:pPr>
            <w:r w:rsidRPr="00955C8F">
              <w:rPr>
                <w:rFonts w:ascii="Arial" w:hAnsi="Arial" w:cs="Arial"/>
                <w:sz w:val="18"/>
                <w:szCs w:val="18"/>
              </w:rPr>
              <w:t>&lt;</w:t>
            </w:r>
            <w:r w:rsidR="006250F5">
              <w:rPr>
                <w:rFonts w:ascii="Arial" w:hAnsi="Arial" w:cs="Arial"/>
                <w:sz w:val="18"/>
                <w:szCs w:val="18"/>
              </w:rPr>
              <w:t xml:space="preserve"> </w:t>
            </w:r>
            <w:r w:rsidRPr="00955C8F">
              <w:rPr>
                <w:rFonts w:ascii="Arial" w:hAnsi="Arial" w:cs="Arial"/>
                <w:sz w:val="18"/>
                <w:szCs w:val="18"/>
              </w:rPr>
              <w:t>40 ms</w:t>
            </w:r>
          </w:p>
        </w:tc>
        <w:tc>
          <w:tcPr>
            <w:tcW w:w="1134" w:type="dxa"/>
            <w:tcBorders>
              <w:bottom w:val="single" w:sz="6" w:space="0" w:color="auto"/>
            </w:tcBorders>
            <w:shd w:val="clear" w:color="auto" w:fill="auto"/>
          </w:tcPr>
          <w:p w14:paraId="1BB0BD60"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QEF </w:t>
            </w:r>
          </w:p>
          <w:p w14:paraId="665DCC3D" w14:textId="3EA924B6" w:rsidR="00BF26DE" w:rsidRPr="00955C8F" w:rsidRDefault="00BF26DE" w:rsidP="009A3330">
            <w:pPr>
              <w:jc w:val="center"/>
              <w:rPr>
                <w:rFonts w:ascii="Arial" w:hAnsi="Arial" w:cs="Arial"/>
                <w:sz w:val="18"/>
                <w:szCs w:val="18"/>
              </w:rPr>
            </w:pPr>
          </w:p>
        </w:tc>
        <w:tc>
          <w:tcPr>
            <w:tcW w:w="981" w:type="dxa"/>
            <w:tcBorders>
              <w:bottom w:val="single" w:sz="6" w:space="0" w:color="auto"/>
            </w:tcBorders>
            <w:shd w:val="clear" w:color="auto" w:fill="auto"/>
          </w:tcPr>
          <w:p w14:paraId="37711B20"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w:t>
            </w:r>
          </w:p>
        </w:tc>
        <w:tc>
          <w:tcPr>
            <w:tcW w:w="1145" w:type="dxa"/>
            <w:tcBorders>
              <w:bottom w:val="single" w:sz="6" w:space="0" w:color="auto"/>
            </w:tcBorders>
            <w:shd w:val="clear" w:color="auto" w:fill="auto"/>
          </w:tcPr>
          <w:p w14:paraId="092A61BC" w14:textId="7249FCB1" w:rsidR="00BF26DE" w:rsidRPr="00955C8F" w:rsidRDefault="00BF26DE" w:rsidP="009A3330">
            <w:pPr>
              <w:jc w:val="center"/>
              <w:rPr>
                <w:rFonts w:ascii="Arial" w:hAnsi="Arial" w:cs="Arial"/>
                <w:sz w:val="18"/>
                <w:szCs w:val="18"/>
              </w:rPr>
            </w:pPr>
            <w:r w:rsidRPr="00955C8F">
              <w:rPr>
                <w:rFonts w:ascii="Arial" w:hAnsi="Arial" w:cs="Arial"/>
                <w:sz w:val="18"/>
                <w:szCs w:val="18"/>
              </w:rPr>
              <w:t>700</w:t>
            </w:r>
            <w:r w:rsidR="006250F5">
              <w:rPr>
                <w:rFonts w:ascii="Arial" w:hAnsi="Arial" w:cs="Arial"/>
                <w:sz w:val="18"/>
                <w:szCs w:val="18"/>
              </w:rPr>
              <w:t xml:space="preserve"> </w:t>
            </w:r>
            <w:r w:rsidRPr="00955C8F">
              <w:rPr>
                <w:rFonts w:ascii="Arial" w:hAnsi="Arial" w:cs="Arial"/>
                <w:sz w:val="18"/>
                <w:szCs w:val="18"/>
              </w:rPr>
              <w:t>km</w:t>
            </w:r>
            <w:r w:rsidRPr="00955C8F">
              <w:rPr>
                <w:rFonts w:ascii="Arial" w:hAnsi="Arial" w:cs="Arial"/>
                <w:sz w:val="18"/>
                <w:szCs w:val="18"/>
                <w:vertAlign w:val="superscript"/>
              </w:rPr>
              <w:t>2</w:t>
            </w:r>
            <w:r w:rsidRPr="00955C8F">
              <w:rPr>
                <w:rFonts w:ascii="Arial" w:hAnsi="Arial" w:cs="Arial"/>
                <w:sz w:val="18"/>
                <w:szCs w:val="18"/>
              </w:rPr>
              <w:t xml:space="preserve"> x 6000 m</w:t>
            </w:r>
          </w:p>
          <w:p w14:paraId="39F42B3C" w14:textId="79F22531" w:rsidR="00BF26DE" w:rsidRPr="00955C8F" w:rsidRDefault="00BF26DE" w:rsidP="009A3330">
            <w:pPr>
              <w:jc w:val="center"/>
              <w:rPr>
                <w:rFonts w:ascii="Arial" w:hAnsi="Arial" w:cs="Arial"/>
                <w:sz w:val="18"/>
                <w:szCs w:val="18"/>
              </w:rPr>
            </w:pPr>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955C8F" w:rsidRDefault="00BF26DE" w:rsidP="009A3330">
            <w:pPr>
              <w:rPr>
                <w:rFonts w:ascii="Arial" w:hAnsi="Arial" w:cs="Arial"/>
                <w:sz w:val="18"/>
                <w:szCs w:val="18"/>
              </w:rPr>
            </w:pPr>
            <w:r w:rsidRPr="00955C8F">
              <w:rPr>
                <w:rFonts w:ascii="Arial" w:hAnsi="Arial" w:cs="Arial"/>
                <w:sz w:val="18"/>
                <w:szCs w:val="18"/>
              </w:rPr>
              <w:t>[PR 5.9.6-004]</w:t>
            </w:r>
          </w:p>
          <w:p w14:paraId="2A26F29A" w14:textId="77777777" w:rsidR="00BF26DE" w:rsidRPr="00955C8F" w:rsidRDefault="00BF26DE" w:rsidP="009A3330">
            <w:pPr>
              <w:rPr>
                <w:rFonts w:ascii="Arial" w:hAnsi="Arial" w:cs="Arial"/>
                <w:sz w:val="18"/>
                <w:szCs w:val="18"/>
              </w:rPr>
            </w:pPr>
            <w:r w:rsidRPr="00955C8F">
              <w:rPr>
                <w:rFonts w:ascii="Arial" w:hAnsi="Arial" w:cs="Arial"/>
                <w:sz w:val="18"/>
                <w:szCs w:val="18"/>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955C8F" w:rsidDel="00273ADD" w:rsidRDefault="00BF26DE" w:rsidP="009A3330">
            <w:pPr>
              <w:jc w:val="center"/>
              <w:rPr>
                <w:rFonts w:ascii="Arial" w:hAnsi="Arial" w:cs="Arial"/>
                <w:sz w:val="18"/>
                <w:szCs w:val="18"/>
              </w:rPr>
            </w:pPr>
            <w:r w:rsidRPr="00955C8F">
              <w:rPr>
                <w:rFonts w:ascii="Arial" w:hAnsi="Arial" w:cs="Arial"/>
                <w:sz w:val="18"/>
                <w:szCs w:val="18"/>
              </w:rPr>
              <w:t>up to 500 km/h</w:t>
            </w:r>
          </w:p>
        </w:tc>
        <w:tc>
          <w:tcPr>
            <w:tcW w:w="1176" w:type="dxa"/>
            <w:tcBorders>
              <w:top w:val="single" w:sz="6" w:space="0" w:color="auto"/>
              <w:bottom w:val="single" w:sz="24" w:space="0" w:color="auto"/>
            </w:tcBorders>
            <w:shd w:val="clear" w:color="auto" w:fill="auto"/>
          </w:tcPr>
          <w:p w14:paraId="33287141" w14:textId="77777777" w:rsidR="00BF26DE" w:rsidRPr="00955C8F" w:rsidRDefault="00BF26DE" w:rsidP="009A3330">
            <w:pPr>
              <w:tabs>
                <w:tab w:val="left" w:pos="378"/>
                <w:tab w:val="center" w:pos="480"/>
              </w:tabs>
              <w:jc w:val="center"/>
              <w:rPr>
                <w:rFonts w:ascii="Arial" w:hAnsi="Arial" w:cs="Arial"/>
                <w:sz w:val="18"/>
                <w:szCs w:val="18"/>
              </w:rPr>
            </w:pPr>
            <w:r w:rsidRPr="00955C8F">
              <w:rPr>
                <w:rFonts w:ascii="Arial" w:hAnsi="Arial" w:cs="Arial"/>
                <w:sz w:val="18"/>
                <w:szCs w:val="18"/>
              </w:rPr>
              <w:t>bi</w:t>
            </w:r>
          </w:p>
        </w:tc>
        <w:tc>
          <w:tcPr>
            <w:tcW w:w="1134" w:type="dxa"/>
            <w:tcBorders>
              <w:top w:val="single" w:sz="6" w:space="0" w:color="auto"/>
              <w:bottom w:val="single" w:sz="24" w:space="0" w:color="auto"/>
            </w:tcBorders>
            <w:shd w:val="clear" w:color="auto" w:fill="auto"/>
          </w:tcPr>
          <w:p w14:paraId="318D9565"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80 Mbit/s</w:t>
            </w:r>
          </w:p>
        </w:tc>
        <w:tc>
          <w:tcPr>
            <w:tcW w:w="992" w:type="dxa"/>
            <w:tcBorders>
              <w:top w:val="single" w:sz="6" w:space="0" w:color="auto"/>
              <w:bottom w:val="single" w:sz="24" w:space="0" w:color="auto"/>
            </w:tcBorders>
            <w:shd w:val="clear" w:color="auto" w:fill="auto"/>
          </w:tcPr>
          <w:p w14:paraId="1FA901CF"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20 Mbit/s</w:t>
            </w:r>
          </w:p>
        </w:tc>
        <w:tc>
          <w:tcPr>
            <w:tcW w:w="822" w:type="dxa"/>
            <w:tcBorders>
              <w:top w:val="single" w:sz="6" w:space="0" w:color="auto"/>
              <w:bottom w:val="single" w:sz="24" w:space="0" w:color="auto"/>
            </w:tcBorders>
          </w:tcPr>
          <w:p w14:paraId="31B72BEE"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1500</w:t>
            </w:r>
          </w:p>
          <w:p w14:paraId="5B1D191C"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bytes</w:t>
            </w:r>
          </w:p>
        </w:tc>
        <w:tc>
          <w:tcPr>
            <w:tcW w:w="1134" w:type="dxa"/>
            <w:tcBorders>
              <w:top w:val="single" w:sz="6" w:space="0" w:color="auto"/>
              <w:bottom w:val="single" w:sz="24" w:space="0" w:color="auto"/>
            </w:tcBorders>
            <w:shd w:val="clear" w:color="auto" w:fill="auto"/>
          </w:tcPr>
          <w:p w14:paraId="0659243D"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3 ms </w:t>
            </w:r>
          </w:p>
          <w:p w14:paraId="24CFDC34" w14:textId="5989C927" w:rsidR="00BF26DE" w:rsidRPr="00955C8F" w:rsidRDefault="00BF26DE" w:rsidP="009A3330">
            <w:pPr>
              <w:jc w:val="center"/>
              <w:rPr>
                <w:rFonts w:ascii="Arial" w:hAnsi="Arial" w:cs="Arial"/>
                <w:sz w:val="18"/>
                <w:szCs w:val="18"/>
              </w:rPr>
            </w:pPr>
          </w:p>
        </w:tc>
        <w:tc>
          <w:tcPr>
            <w:tcW w:w="1588" w:type="dxa"/>
            <w:tcBorders>
              <w:top w:val="single" w:sz="6" w:space="0" w:color="auto"/>
              <w:bottom w:val="single" w:sz="24" w:space="0" w:color="auto"/>
            </w:tcBorders>
            <w:shd w:val="clear" w:color="auto" w:fill="auto"/>
          </w:tcPr>
          <w:p w14:paraId="553F7887" w14:textId="17D0D5CF" w:rsidR="00BF26DE" w:rsidRPr="00955C8F" w:rsidRDefault="00BF26DE" w:rsidP="009A3330">
            <w:pPr>
              <w:jc w:val="center"/>
              <w:rPr>
                <w:rFonts w:ascii="Arial" w:hAnsi="Arial" w:cs="Arial"/>
                <w:sz w:val="18"/>
                <w:szCs w:val="18"/>
              </w:rPr>
            </w:pPr>
            <w:r w:rsidRPr="00955C8F">
              <w:rPr>
                <w:rFonts w:ascii="Arial" w:hAnsi="Arial" w:cs="Arial"/>
                <w:sz w:val="18"/>
                <w:szCs w:val="18"/>
              </w:rPr>
              <w:t>&lt;</w:t>
            </w:r>
            <w:r w:rsidR="006250F5">
              <w:rPr>
                <w:rFonts w:ascii="Arial" w:hAnsi="Arial" w:cs="Arial"/>
                <w:sz w:val="18"/>
                <w:szCs w:val="18"/>
              </w:rPr>
              <w:t xml:space="preserve"> </w:t>
            </w:r>
            <w:r w:rsidRPr="00955C8F">
              <w:rPr>
                <w:rFonts w:ascii="Arial" w:hAnsi="Arial" w:cs="Arial"/>
                <w:sz w:val="18"/>
                <w:szCs w:val="18"/>
              </w:rPr>
              <w:t>40 ms</w:t>
            </w:r>
          </w:p>
        </w:tc>
        <w:tc>
          <w:tcPr>
            <w:tcW w:w="1134" w:type="dxa"/>
            <w:tcBorders>
              <w:top w:val="single" w:sz="6" w:space="0" w:color="auto"/>
              <w:bottom w:val="single" w:sz="24" w:space="0" w:color="auto"/>
            </w:tcBorders>
            <w:shd w:val="clear" w:color="auto" w:fill="auto"/>
          </w:tcPr>
          <w:p w14:paraId="7EFFB160"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 xml:space="preserve">QEF </w:t>
            </w:r>
          </w:p>
          <w:p w14:paraId="3244A404" w14:textId="15F6BCDB" w:rsidR="00BF26DE" w:rsidRPr="00955C8F" w:rsidRDefault="00BF26DE" w:rsidP="009A3330">
            <w:pPr>
              <w:jc w:val="center"/>
              <w:rPr>
                <w:rFonts w:ascii="Arial" w:hAnsi="Arial" w:cs="Arial"/>
                <w:sz w:val="18"/>
                <w:szCs w:val="18"/>
              </w:rPr>
            </w:pPr>
          </w:p>
        </w:tc>
        <w:tc>
          <w:tcPr>
            <w:tcW w:w="981" w:type="dxa"/>
            <w:tcBorders>
              <w:top w:val="single" w:sz="6" w:space="0" w:color="auto"/>
              <w:bottom w:val="single" w:sz="24" w:space="0" w:color="auto"/>
            </w:tcBorders>
            <w:shd w:val="clear" w:color="auto" w:fill="auto"/>
          </w:tcPr>
          <w:p w14:paraId="0E54F5EA" w14:textId="77777777" w:rsidR="00BF26DE" w:rsidRPr="00955C8F" w:rsidRDefault="00BF26DE" w:rsidP="009A3330">
            <w:pPr>
              <w:jc w:val="center"/>
              <w:rPr>
                <w:rFonts w:ascii="Arial" w:hAnsi="Arial" w:cs="Arial"/>
                <w:sz w:val="18"/>
                <w:szCs w:val="18"/>
              </w:rPr>
            </w:pPr>
            <w:r w:rsidRPr="00955C8F">
              <w:rPr>
                <w:rFonts w:ascii="Arial" w:hAnsi="Arial" w:cs="Arial"/>
                <w:sz w:val="18"/>
                <w:szCs w:val="18"/>
              </w:rPr>
              <w:t>2</w:t>
            </w:r>
          </w:p>
        </w:tc>
        <w:tc>
          <w:tcPr>
            <w:tcW w:w="1145" w:type="dxa"/>
            <w:tcBorders>
              <w:top w:val="single" w:sz="6" w:space="0" w:color="auto"/>
              <w:bottom w:val="single" w:sz="24" w:space="0" w:color="auto"/>
            </w:tcBorders>
            <w:shd w:val="clear" w:color="auto" w:fill="auto"/>
          </w:tcPr>
          <w:p w14:paraId="6C6AB7EB" w14:textId="1C9E4697" w:rsidR="00BF26DE" w:rsidRPr="00955C8F" w:rsidRDefault="00BF26DE" w:rsidP="009A3330">
            <w:pPr>
              <w:jc w:val="center"/>
              <w:rPr>
                <w:rFonts w:ascii="Arial" w:hAnsi="Arial" w:cs="Arial"/>
                <w:sz w:val="18"/>
                <w:szCs w:val="18"/>
              </w:rPr>
            </w:pPr>
            <w:r w:rsidRPr="00955C8F">
              <w:rPr>
                <w:rFonts w:ascii="Arial" w:hAnsi="Arial" w:cs="Arial"/>
                <w:sz w:val="18"/>
                <w:szCs w:val="18"/>
              </w:rPr>
              <w:t>700</w:t>
            </w:r>
            <w:r w:rsidR="006250F5">
              <w:rPr>
                <w:rFonts w:ascii="Arial" w:hAnsi="Arial" w:cs="Arial"/>
                <w:sz w:val="18"/>
                <w:szCs w:val="18"/>
              </w:rPr>
              <w:t xml:space="preserve"> </w:t>
            </w:r>
            <w:r w:rsidRPr="00955C8F">
              <w:rPr>
                <w:rFonts w:ascii="Arial" w:hAnsi="Arial" w:cs="Arial"/>
                <w:sz w:val="18"/>
                <w:szCs w:val="18"/>
              </w:rPr>
              <w:t>km</w:t>
            </w:r>
            <w:r w:rsidRPr="00955C8F">
              <w:rPr>
                <w:rFonts w:ascii="Arial" w:hAnsi="Arial" w:cs="Arial"/>
                <w:sz w:val="18"/>
                <w:szCs w:val="18"/>
                <w:vertAlign w:val="superscript"/>
              </w:rPr>
              <w:t>2</w:t>
            </w:r>
            <w:r w:rsidRPr="00955C8F">
              <w:rPr>
                <w:rFonts w:ascii="Arial" w:hAnsi="Arial" w:cs="Arial"/>
                <w:sz w:val="18"/>
                <w:szCs w:val="18"/>
              </w:rPr>
              <w:t xml:space="preserve"> x 6000 m</w:t>
            </w:r>
          </w:p>
          <w:p w14:paraId="551EAF20" w14:textId="35B7CF50" w:rsidR="00BF26DE" w:rsidRPr="00955C8F" w:rsidRDefault="00BF26DE" w:rsidP="009A3330">
            <w:pPr>
              <w:jc w:val="center"/>
              <w:rPr>
                <w:rFonts w:ascii="Arial" w:hAnsi="Arial" w:cs="Arial"/>
                <w:sz w:val="18"/>
                <w:szCs w:val="18"/>
              </w:rPr>
            </w:pPr>
          </w:p>
        </w:tc>
      </w:tr>
      <w:tr w:rsidR="00BF26DE" w:rsidRPr="006250F5" w14:paraId="297E7D1A" w14:textId="77777777" w:rsidTr="009A3330">
        <w:tc>
          <w:tcPr>
            <w:tcW w:w="13036" w:type="dxa"/>
            <w:gridSpan w:val="11"/>
          </w:tcPr>
          <w:p w14:paraId="1ECE2232" w14:textId="77777777" w:rsidR="001F3850" w:rsidRPr="00955C8F" w:rsidRDefault="000A0375" w:rsidP="006250F5">
            <w:pPr>
              <w:pStyle w:val="NO"/>
              <w:ind w:left="0" w:firstLine="0"/>
              <w:rPr>
                <w:rFonts w:ascii="Arial" w:hAnsi="Arial" w:cs="Arial"/>
                <w:sz w:val="18"/>
                <w:szCs w:val="18"/>
              </w:rPr>
            </w:pPr>
            <w:r w:rsidRPr="00955C8F">
              <w:rPr>
                <w:rFonts w:ascii="Arial" w:hAnsi="Arial" w:cs="Arial"/>
                <w:sz w:val="18"/>
                <w:szCs w:val="18"/>
              </w:rPr>
              <w:t>NOTE 1</w:t>
            </w:r>
            <w:r w:rsidR="00BF26DE" w:rsidRPr="00955C8F">
              <w:rPr>
                <w:rFonts w:ascii="Arial" w:hAnsi="Arial" w:cs="Arial"/>
                <w:sz w:val="18"/>
                <w:szCs w:val="18"/>
              </w:rPr>
              <w:t>:</w:t>
            </w:r>
            <w:r w:rsidRPr="00955C8F">
              <w:rPr>
                <w:rFonts w:ascii="Arial" w:hAnsi="Arial" w:cs="Arial"/>
                <w:sz w:val="18"/>
                <w:szCs w:val="18"/>
              </w:rPr>
              <w:t xml:space="preserve"> </w:t>
            </w:r>
            <w:r w:rsidR="00BF26DE" w:rsidRPr="00955C8F">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BF26DE" w:rsidRPr="00955C8F">
              <w:rPr>
                <w:rFonts w:ascii="Arial" w:hAnsi="Arial" w:cs="Arial"/>
                <w:sz w:val="18"/>
                <w:szCs w:val="18"/>
              </w:rPr>
              <w:t>One or more retransmissions of network layer packets may take place in order to satisfy the reliability requirement.</w:t>
            </w:r>
          </w:p>
          <w:p w14:paraId="65029108" w14:textId="77777777" w:rsidR="00BF26DE" w:rsidRPr="00955C8F" w:rsidRDefault="000A0375" w:rsidP="006250F5">
            <w:pPr>
              <w:pStyle w:val="NO"/>
              <w:ind w:left="0" w:hanging="1"/>
              <w:rPr>
                <w:rFonts w:ascii="Arial" w:hAnsi="Arial" w:cs="Arial"/>
                <w:sz w:val="18"/>
                <w:szCs w:val="18"/>
                <w:lang w:val="en-US"/>
              </w:rPr>
            </w:pPr>
            <w:r w:rsidRPr="00955C8F">
              <w:rPr>
                <w:rFonts w:ascii="Arial" w:hAnsi="Arial" w:cs="Arial"/>
                <w:sz w:val="18"/>
                <w:szCs w:val="18"/>
              </w:rPr>
              <w:t>NOTE 2</w:t>
            </w:r>
            <w:r w:rsidR="00BF26DE" w:rsidRPr="00955C8F">
              <w:rPr>
                <w:rFonts w:ascii="Arial" w:hAnsi="Arial" w:cs="Arial"/>
                <w:sz w:val="18"/>
                <w:szCs w:val="18"/>
              </w:rPr>
              <w:t>:</w:t>
            </w:r>
            <w:r w:rsidRPr="00955C8F">
              <w:rPr>
                <w:rFonts w:ascii="Arial" w:hAnsi="Arial" w:cs="Arial"/>
                <w:sz w:val="18"/>
                <w:szCs w:val="18"/>
              </w:rPr>
              <w:t xml:space="preserve"> </w:t>
            </w:r>
            <w:r w:rsidR="00BF26DE" w:rsidRPr="00955C8F">
              <w:rPr>
                <w:rFonts w:ascii="Arial" w:hAnsi="Arial" w:cs="Arial"/>
                <w:sz w:val="18"/>
                <w:szCs w:val="18"/>
              </w:rPr>
              <w:t>This is the maximum end-to-end latency allowed for the 5G system to deliver the service in the case the end-to-end latency is completely allocated to the 5G system from the UE to the Interface to Data Network.</w:t>
            </w:r>
          </w:p>
          <w:p w14:paraId="01F4A468" w14:textId="4E0D0BEF" w:rsidR="00BF26DE" w:rsidRPr="00955C8F" w:rsidRDefault="000A0375" w:rsidP="00E939F8">
            <w:pPr>
              <w:pStyle w:val="NO"/>
              <w:ind w:left="0" w:hanging="1"/>
              <w:rPr>
                <w:rFonts w:ascii="Arial" w:hAnsi="Arial" w:cs="Arial"/>
                <w:sz w:val="18"/>
                <w:szCs w:val="18"/>
              </w:rPr>
            </w:pPr>
            <w:r w:rsidRPr="00955C8F">
              <w:rPr>
                <w:rFonts w:ascii="Arial" w:hAnsi="Arial" w:cs="Arial"/>
                <w:sz w:val="18"/>
                <w:szCs w:val="18"/>
              </w:rPr>
              <w:t>NOTE 3</w:t>
            </w:r>
            <w:r w:rsidR="00BF26DE" w:rsidRPr="00955C8F">
              <w:rPr>
                <w:rFonts w:ascii="Arial" w:hAnsi="Arial" w:cs="Arial"/>
                <w:sz w:val="18"/>
                <w:szCs w:val="18"/>
              </w:rPr>
              <w:t>:</w:t>
            </w:r>
            <w:r w:rsidRPr="00955C8F">
              <w:rPr>
                <w:rFonts w:ascii="Arial" w:hAnsi="Arial" w:cs="Arial"/>
                <w:sz w:val="18"/>
                <w:szCs w:val="18"/>
              </w:rPr>
              <w:t xml:space="preserve"> </w:t>
            </w:r>
            <w:r w:rsidR="00BF26DE" w:rsidRPr="00955C8F">
              <w:rPr>
                <w:rFonts w:ascii="Arial" w:hAnsi="Arial" w:cs="Arial"/>
                <w:sz w:val="18"/>
                <w:szCs w:val="18"/>
              </w:rPr>
              <w:t>Latency is less important than QEF, longer latency can be accepted to avoid errors.</w:t>
            </w:r>
            <w:r w:rsidR="00E939F8" w:rsidRPr="00E939F8" w:rsidDel="00E939F8">
              <w:rPr>
                <w:rFonts w:ascii="Arial" w:hAnsi="Arial" w:cs="Arial"/>
                <w:sz w:val="18"/>
                <w:szCs w:val="18"/>
                <w:lang w:val="en-US"/>
              </w:rPr>
              <w:t xml:space="preserve"> </w:t>
            </w:r>
          </w:p>
          <w:p w14:paraId="2153DE29" w14:textId="52899AA5" w:rsidR="00BF26DE" w:rsidRPr="00955C8F" w:rsidRDefault="000A0375" w:rsidP="006250F5">
            <w:pPr>
              <w:pStyle w:val="NO"/>
              <w:ind w:left="0" w:hanging="1"/>
              <w:rPr>
                <w:rFonts w:ascii="Arial" w:hAnsi="Arial" w:cs="Arial"/>
                <w:sz w:val="18"/>
                <w:szCs w:val="18"/>
              </w:rPr>
            </w:pPr>
            <w:r w:rsidRPr="00955C8F">
              <w:rPr>
                <w:rFonts w:ascii="Arial" w:hAnsi="Arial" w:cs="Arial"/>
                <w:sz w:val="18"/>
                <w:szCs w:val="18"/>
              </w:rPr>
              <w:t xml:space="preserve">NOTE </w:t>
            </w:r>
            <w:r w:rsidR="00DA7175">
              <w:rPr>
                <w:rFonts w:ascii="Arial" w:hAnsi="Arial" w:cs="Arial"/>
                <w:sz w:val="18"/>
                <w:szCs w:val="18"/>
              </w:rPr>
              <w:t>4</w:t>
            </w:r>
            <w:r w:rsidR="00BF26DE" w:rsidRPr="00955C8F">
              <w:rPr>
                <w:rFonts w:ascii="Arial" w:hAnsi="Arial" w:cs="Arial"/>
                <w:sz w:val="18"/>
                <w:szCs w:val="18"/>
              </w:rPr>
              <w:t>:</w:t>
            </w:r>
            <w:r w:rsidRPr="00955C8F">
              <w:rPr>
                <w:rFonts w:ascii="Arial" w:hAnsi="Arial" w:cs="Arial"/>
                <w:sz w:val="18"/>
                <w:szCs w:val="18"/>
              </w:rPr>
              <w:t xml:space="preserve"> </w:t>
            </w:r>
            <w:r w:rsidR="00BF26DE" w:rsidRPr="00955C8F">
              <w:rPr>
                <w:rFonts w:ascii="Arial" w:hAnsi="Arial" w:cs="Arial"/>
                <w:sz w:val="18"/>
                <w:szCs w:val="18"/>
              </w:rPr>
              <w:t xml:space="preserve">6000 m = height but in a cone formation (i.e. ground coverage with a circle of diameter 30 </w:t>
            </w:r>
            <w:r w:rsidR="006250F5">
              <w:rPr>
                <w:rFonts w:ascii="Arial" w:hAnsi="Arial" w:cs="Arial"/>
                <w:sz w:val="18"/>
                <w:szCs w:val="18"/>
              </w:rPr>
              <w:t>km</w:t>
            </w:r>
            <w:r w:rsidR="00BF26DE" w:rsidRPr="00955C8F">
              <w:rPr>
                <w:rFonts w:ascii="Arial" w:hAnsi="Arial" w:cs="Arial"/>
                <w:sz w:val="18"/>
                <w:szCs w:val="18"/>
              </w:rPr>
              <w:t>)</w:t>
            </w:r>
            <w:r w:rsidR="006250F5">
              <w:rPr>
                <w:rFonts w:ascii="Arial" w:hAnsi="Arial" w:cs="Arial"/>
                <w:sz w:val="18"/>
                <w:szCs w:val="18"/>
              </w:rPr>
              <w:t>.</w:t>
            </w:r>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03FE97FE"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devices in 180 km</w:t>
      </w:r>
      <w:r w:rsidR="006250F5" w:rsidRPr="00955C8F">
        <w:rPr>
          <w:vertAlign w:val="superscript"/>
        </w:rPr>
        <w:t>2</w:t>
      </w:r>
      <w:r w:rsidRPr="00A33F46">
        <w:t xml:space="preserve"> </w:t>
      </w:r>
      <w:r>
        <w:t xml:space="preserve">being the event </w:t>
      </w:r>
      <w:r w:rsidRPr="00A33F46">
        <w:t>area.</w:t>
      </w:r>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193" w:name="_Toc8659836"/>
      <w:bookmarkStart w:id="194" w:name="_Toc8976223"/>
      <w:bookmarkStart w:id="195" w:name="_Hlk530648895"/>
      <w:bookmarkEnd w:id="179"/>
      <w:r w:rsidRPr="00EF5E37">
        <w:t>5.</w:t>
      </w:r>
      <w:r>
        <w:t>10</w:t>
      </w:r>
      <w:r w:rsidRPr="00EF5E37">
        <w:tab/>
      </w:r>
      <w:r w:rsidRPr="00EF5E37">
        <w:rPr>
          <w:lang w:val="en-US"/>
        </w:rPr>
        <w:t>Live Immersive Media Service</w:t>
      </w:r>
      <w:bookmarkEnd w:id="193"/>
      <w:bookmarkEnd w:id="194"/>
    </w:p>
    <w:p w14:paraId="75B91F99" w14:textId="77777777" w:rsidR="009E2DA8" w:rsidRPr="00EF5E37" w:rsidRDefault="009E2DA8" w:rsidP="009E2DA8">
      <w:pPr>
        <w:pStyle w:val="Heading3"/>
      </w:pPr>
      <w:bookmarkStart w:id="196" w:name="_Toc8659837"/>
      <w:bookmarkStart w:id="197" w:name="_Toc8976224"/>
      <w:r w:rsidRPr="00EF5E37">
        <w:t>5.</w:t>
      </w:r>
      <w:r>
        <w:rPr>
          <w:lang w:val="en-US"/>
        </w:rPr>
        <w:t>10</w:t>
      </w:r>
      <w:r w:rsidRPr="00EF5E37">
        <w:t>.1</w:t>
      </w:r>
      <w:r w:rsidRPr="00EF5E37">
        <w:tab/>
        <w:t>Description</w:t>
      </w:r>
      <w:bookmarkEnd w:id="196"/>
      <w:bookmarkEnd w:id="197"/>
    </w:p>
    <w:p w14:paraId="59FE2445" w14:textId="64FDE2FF" w:rsidR="009E2DA8" w:rsidRPr="00E979B0" w:rsidRDefault="009E2DA8" w:rsidP="009E2DA8">
      <w:pPr>
        <w:rPr>
          <w:lang w:val="en-US"/>
        </w:rPr>
      </w:pPr>
      <w:r w:rsidRPr="00E979B0">
        <w:rPr>
          <w:lang w:val="en-US"/>
        </w:rPr>
        <w:t>This use case proposes a new service using real-time AV production in sport</w:t>
      </w:r>
      <w:r w:rsidR="00C9792F">
        <w:rPr>
          <w:lang w:val="en-US"/>
        </w:rPr>
        <w:t>s</w:t>
      </w:r>
      <w:r w:rsidRPr="00E979B0">
        <w:rPr>
          <w:lang w:val="en-US"/>
        </w:rPr>
        <w:t xml:space="preserve"> ground. According to report</w:t>
      </w:r>
      <w:r w:rsidR="00C9792F">
        <w:rPr>
          <w:lang w:val="en-US"/>
        </w:rPr>
        <w:t>s</w:t>
      </w:r>
      <w:r w:rsidRPr="00E979B0">
        <w:rPr>
          <w:lang w:val="en-US"/>
        </w:rPr>
        <w:t xml:space="preserve">, broadcast revenue from the </w:t>
      </w:r>
      <w:r w:rsidR="00C9792F">
        <w:rPr>
          <w:lang w:val="en-US"/>
        </w:rPr>
        <w:t xml:space="preserve">2016 </w:t>
      </w:r>
      <w:r w:rsidRPr="00E979B0">
        <w:rPr>
          <w:lang w:val="en-US"/>
        </w:rPr>
        <w:t>Summer Olympic Games</w:t>
      </w:r>
      <w:r w:rsidR="00C9792F">
        <w:rPr>
          <w:lang w:val="en-US"/>
        </w:rPr>
        <w:t xml:space="preserve"> </w:t>
      </w:r>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r w:rsidR="001400E8">
        <w:t>)</w:t>
      </w:r>
      <w:r w:rsidRPr="00E979B0">
        <w:t xml:space="preserve"> composes of the following three functionalities:</w:t>
      </w:r>
    </w:p>
    <w:p w14:paraId="506B15B6" w14:textId="4ECA4DA7" w:rsidR="009E2DA8" w:rsidRPr="00E979B0" w:rsidRDefault="009E2DA8" w:rsidP="009E2DA8">
      <w:pPr>
        <w:jc w:val="both"/>
      </w:pPr>
      <w:r w:rsidRPr="00E979B0">
        <w:rPr>
          <w:b/>
        </w:rPr>
        <w:lastRenderedPageBreak/>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7AFA31F7" w:rsidR="009E2DA8" w:rsidRPr="00EF5E37" w:rsidRDefault="009E2DA8" w:rsidP="00314A8D">
      <w:pPr>
        <w:pStyle w:val="B1"/>
        <w:numPr>
          <w:ilvl w:val="0"/>
          <w:numId w:val="4"/>
        </w:numPr>
      </w:pPr>
      <w:r w:rsidRPr="00EF5E37">
        <w:lastRenderedPageBreak/>
        <w:t xml:space="preserve">a private slice in a PLMN shared among MNOs and 3rd parties </w:t>
      </w:r>
      <w:r w:rsidRPr="00EF5E37">
        <w:rPr>
          <w:rFonts w:hint="eastAsia"/>
        </w:rPr>
        <w:t>(</w:t>
      </w:r>
      <w:r w:rsidRPr="00EF5E37">
        <w:t>as shown in Figure 5.</w:t>
      </w:r>
      <w:r w:rsidR="006250F5">
        <w:t>10</w:t>
      </w:r>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198" w:name="_Toc8659838"/>
      <w:bookmarkStart w:id="199" w:name="_Toc8976225"/>
      <w:r>
        <w:t>5.10</w:t>
      </w:r>
      <w:r w:rsidRPr="00EF5E37">
        <w:t>.2</w:t>
      </w:r>
      <w:r w:rsidRPr="00EF5E37">
        <w:tab/>
        <w:t>Pre-conditions</w:t>
      </w:r>
      <w:bookmarkEnd w:id="198"/>
      <w:bookmarkEnd w:id="199"/>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r w:rsidR="006250F5">
        <w:t xml:space="preserve"> </w:t>
      </w:r>
      <w:r w:rsidRPr="00EF5E37">
        <w:t>m by 75</w:t>
      </w:r>
      <w:r w:rsidR="006250F5">
        <w:t xml:space="preserve"> </w:t>
      </w:r>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r w:rsidR="006250F5">
        <w:t xml:space="preserve"> </w:t>
      </w:r>
      <w:r w:rsidRPr="00EF5E37">
        <w:t>m/sec), and 50</w:t>
      </w:r>
      <w:r w:rsidR="006250F5">
        <w:t xml:space="preserve"> </w:t>
      </w:r>
      <w:r w:rsidRPr="00EF5E37">
        <w:t>m by 25</w:t>
      </w:r>
      <w:r w:rsidR="006250F5">
        <w:t xml:space="preserve"> </w:t>
      </w:r>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200" w:name="_Toc8659839"/>
      <w:bookmarkStart w:id="201" w:name="_Toc8976226"/>
      <w:r>
        <w:t>5.1</w:t>
      </w:r>
      <w:r w:rsidR="00D34D11">
        <w:t>0</w:t>
      </w:r>
      <w:r w:rsidRPr="00EF5E37">
        <w:t>.3</w:t>
      </w:r>
      <w:r w:rsidRPr="00EF5E37">
        <w:tab/>
        <w:t>Service Flows</w:t>
      </w:r>
      <w:bookmarkEnd w:id="200"/>
      <w:bookmarkEnd w:id="201"/>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202" w:name="_Toc8659840"/>
      <w:bookmarkStart w:id="203" w:name="_Toc8976227"/>
      <w:r>
        <w:lastRenderedPageBreak/>
        <w:t>5.10</w:t>
      </w:r>
      <w:r w:rsidRPr="00072139">
        <w:t>.4</w:t>
      </w:r>
      <w:r w:rsidRPr="00072139">
        <w:tab/>
        <w:t>Post-conditions</w:t>
      </w:r>
      <w:bookmarkEnd w:id="202"/>
      <w:bookmarkEnd w:id="203"/>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204" w:name="_Toc8659841"/>
      <w:bookmarkStart w:id="205" w:name="_Toc8976228"/>
      <w:r>
        <w:t>5.10.</w:t>
      </w:r>
      <w:r w:rsidRPr="000D6532">
        <w:t>5</w:t>
      </w:r>
      <w:r w:rsidRPr="000D6532">
        <w:tab/>
      </w:r>
      <w:r>
        <w:t>Existing</w:t>
      </w:r>
      <w:r w:rsidRPr="000D6532">
        <w:t xml:space="preserve"> </w:t>
      </w:r>
      <w:r>
        <w:t>features partly or fully covering the use case functionality</w:t>
      </w:r>
      <w:bookmarkEnd w:id="204"/>
      <w:bookmarkEnd w:id="205"/>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206" w:name="_Toc8659842"/>
      <w:bookmarkStart w:id="207" w:name="_Toc8976229"/>
      <w:r w:rsidRPr="00DA7175">
        <w:t>5.10.6</w:t>
      </w:r>
      <w:r w:rsidRPr="00DA7175">
        <w:tab/>
        <w:t>Potential New Requirements needed to support the use case</w:t>
      </w:r>
      <w:bookmarkEnd w:id="206"/>
      <w:bookmarkEnd w:id="207"/>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5CE9CA70" w14:textId="6B5BCF0F" w:rsidR="009E2DA8" w:rsidRPr="00DA7175" w:rsidRDefault="001765C4" w:rsidP="00AA2576">
      <w:r w:rsidRPr="00DA7175" w:rsidDel="001765C4">
        <w:rPr>
          <w:rFonts w:eastAsia="Calibri"/>
        </w:rPr>
        <w:t xml:space="preserve"> </w:t>
      </w:r>
      <w:r w:rsidR="009E2DA8" w:rsidRPr="00DA7175">
        <w:t>[PR 5.</w:t>
      </w:r>
      <w:r w:rsidR="00D34D11" w:rsidRPr="00DA7175">
        <w:t>10</w:t>
      </w:r>
      <w:r w:rsidR="009E2DA8" w:rsidRPr="00DA7175">
        <w:t>.6-3] The 5G system shall support suitable APIs to allow 3</w:t>
      </w:r>
      <w:r w:rsidR="009E2DA8" w:rsidRPr="00DA7175">
        <w:rPr>
          <w:vertAlign w:val="superscript"/>
        </w:rPr>
        <w:t>rd</w:t>
      </w:r>
      <w:r w:rsidR="009E2DA8"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32A27414" w:rsidR="001C1DEE" w:rsidRPr="00DA7175" w:rsidRDefault="001C1DEE" w:rsidP="001C1DEE">
      <w:r w:rsidRPr="00DA7175">
        <w:t xml:space="preserve">[PR 5.10.6-5] The 5G system shall be able to support multiple ultra high throughput up to </w:t>
      </w:r>
      <w:r w:rsidR="001765C4">
        <w:t>100</w:t>
      </w:r>
      <w:r w:rsidRPr="00DA7175">
        <w:t xml:space="preserve"> Mbit/s and low latency </w:t>
      </w:r>
      <w:r w:rsidR="001765C4">
        <w:t xml:space="preserve">&gt;6 </w:t>
      </w:r>
      <w:r w:rsidRPr="00DA7175">
        <w:t xml:space="preserve"> ms uplink channels to upload live video streams from multiple devices, e.g. cameras.</w:t>
      </w:r>
    </w:p>
    <w:p w14:paraId="4F58EEC1" w14:textId="03E40CE5" w:rsidR="001C1DEE" w:rsidRPr="00DA7175" w:rsidRDefault="001765C4" w:rsidP="001C1DEE">
      <w:r w:rsidRPr="00DA7175" w:rsidDel="001765C4">
        <w:rPr>
          <w:rFonts w:eastAsia="Calibri"/>
        </w:rPr>
        <w:t xml:space="preserve"> </w:t>
      </w:r>
      <w:r w:rsidR="001C1DEE" w:rsidRPr="00DA7175">
        <w:t xml:space="preserve">[PR 5.10.6-6] The 5G system shall be able to support ultra reliable [10E-x] and low latency [xx] ms communication downlink channels to allow LMPF to remotely control multiple cameras in a real-time manner. </w:t>
      </w:r>
    </w:p>
    <w:p w14:paraId="22B0FB54" w14:textId="77777777" w:rsidR="006055DB" w:rsidRPr="000D6532" w:rsidRDefault="006055DB" w:rsidP="006055DB">
      <w:pPr>
        <w:pStyle w:val="Heading2"/>
      </w:pPr>
      <w:bookmarkStart w:id="208" w:name="_Toc8659843"/>
      <w:bookmarkStart w:id="209" w:name="_Toc8976230"/>
      <w:bookmarkEnd w:id="180"/>
      <w:bookmarkEnd w:id="195"/>
      <w:r>
        <w:t>5</w:t>
      </w:r>
      <w:r w:rsidRPr="000D6532">
        <w:t>.</w:t>
      </w:r>
      <w:r>
        <w:t>11</w:t>
      </w:r>
      <w:r w:rsidRPr="000D6532">
        <w:tab/>
      </w:r>
      <w:r>
        <w:t>Video Streaming in Professional Coverage of Live Performances</w:t>
      </w:r>
      <w:bookmarkEnd w:id="208"/>
      <w:bookmarkEnd w:id="209"/>
    </w:p>
    <w:p w14:paraId="7AA678C3" w14:textId="77777777" w:rsidR="006055DB" w:rsidRPr="000D6532" w:rsidRDefault="006055DB" w:rsidP="006055DB">
      <w:pPr>
        <w:pStyle w:val="Heading3"/>
      </w:pPr>
      <w:bookmarkStart w:id="210" w:name="_Toc8659844"/>
      <w:bookmarkStart w:id="211" w:name="_Toc8976231"/>
      <w:r>
        <w:t>5</w:t>
      </w:r>
      <w:r w:rsidRPr="000D6532">
        <w:t>.</w:t>
      </w:r>
      <w:r>
        <w:t>11</w:t>
      </w:r>
      <w:r w:rsidRPr="000D6532">
        <w:t>.1</w:t>
      </w:r>
      <w:r w:rsidRPr="000D6532">
        <w:tab/>
        <w:t>Description</w:t>
      </w:r>
      <w:bookmarkEnd w:id="210"/>
      <w:bookmarkEnd w:id="211"/>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lastRenderedPageBreak/>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lastRenderedPageBreak/>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lastRenderedPageBreak/>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2679F227"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r w:rsidR="00035B85">
        <w:rPr>
          <w:lang w:val="en-US"/>
        </w:rPr>
        <w:t>F</w:t>
      </w:r>
      <w:r w:rsidR="00035B85" w:rsidRPr="004D4863">
        <w:rPr>
          <w:lang w:val="en-US"/>
        </w:rPr>
        <w:t xml:space="preserve">ormula </w:t>
      </w:r>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w:t>
      </w:r>
      <w:r w:rsidRPr="004D4863">
        <w:rPr>
          <w:lang w:val="en-US"/>
        </w:rPr>
        <w:lastRenderedPageBreak/>
        <w:t>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2F4B7BCA" w:rsidR="009A3330" w:rsidRPr="001E356F" w:rsidRDefault="009A3330" w:rsidP="009A3330">
      <w:pPr>
        <w:rPr>
          <w:rFonts w:ascii="Arial" w:hAnsi="Arial" w:cs="Arial"/>
          <w:b/>
          <w:lang w:val="en-US"/>
        </w:rPr>
      </w:pPr>
      <w:r w:rsidRPr="001E356F">
        <w:rPr>
          <w:rFonts w:ascii="Arial" w:hAnsi="Arial" w:cs="Arial"/>
          <w:b/>
          <w:lang w:val="en-US"/>
        </w:rPr>
        <w:t xml:space="preserve">Microwave </w:t>
      </w:r>
      <w:r w:rsidR="000640BB">
        <w:rPr>
          <w:rFonts w:ascii="Arial" w:hAnsi="Arial" w:cs="Arial"/>
          <w:b/>
          <w:lang w:val="en-US"/>
        </w:rPr>
        <w:t>r</w:t>
      </w:r>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lastRenderedPageBreak/>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212" w:name="_Toc8659845"/>
      <w:bookmarkStart w:id="213" w:name="_Toc8976232"/>
      <w:r>
        <w:t>5.11</w:t>
      </w:r>
      <w:r w:rsidRPr="000D6532">
        <w:t>.2</w:t>
      </w:r>
      <w:r w:rsidRPr="000D6532">
        <w:tab/>
        <w:t>Pre-conditions</w:t>
      </w:r>
      <w:bookmarkEnd w:id="212"/>
      <w:bookmarkEnd w:id="213"/>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214" w:name="_Toc8659846"/>
      <w:bookmarkStart w:id="215"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214"/>
      <w:bookmarkEnd w:id="215"/>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216" w:name="_Toc8659847"/>
      <w:bookmarkStart w:id="217" w:name="_Toc8976234"/>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216"/>
      <w:bookmarkEnd w:id="217"/>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7DD8C201"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0000 m</w:t>
      </w:r>
      <w:r w:rsidR="00035B85" w:rsidRPr="00955C8F">
        <w:rPr>
          <w:vertAlign w:val="superscript"/>
        </w:rPr>
        <w:t>2</w:t>
      </w:r>
      <w:r>
        <w:t xml:space="preserve"> </w:t>
      </w:r>
      <w:r w:rsidRPr="0000083B">
        <w:t>area</w:t>
      </w:r>
      <w:r>
        <w:t>.</w:t>
      </w:r>
    </w:p>
    <w:p w14:paraId="16B3A150" w14:textId="77777777" w:rsidR="006055DB" w:rsidRPr="0000083B" w:rsidRDefault="006055DB" w:rsidP="00FC6C95">
      <w:pPr>
        <w:pStyle w:val="B1"/>
        <w:numPr>
          <w:ilvl w:val="0"/>
          <w:numId w:val="3"/>
        </w:numPr>
      </w:pPr>
      <w:r w:rsidRPr="0000083B">
        <w:lastRenderedPageBreak/>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218" w:name="_Toc8659848"/>
      <w:bookmarkStart w:id="219" w:name="_Toc8976235"/>
      <w:r w:rsidRPr="00F15BDC">
        <w:t>5.</w:t>
      </w:r>
      <w:r>
        <w:t>11</w:t>
      </w:r>
      <w:r w:rsidRPr="00F15BDC">
        <w:t>.5</w:t>
      </w:r>
      <w:r w:rsidR="00731E88">
        <w:tab/>
      </w:r>
      <w:r w:rsidRPr="00F15BDC">
        <w:t>Existing features partly or fully covering the use case functionality</w:t>
      </w:r>
      <w:bookmarkEnd w:id="218"/>
      <w:bookmarkEnd w:id="219"/>
    </w:p>
    <w:p w14:paraId="6AD84528" w14:textId="7F97A775"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10000 m</w:t>
      </w:r>
      <w:r w:rsidR="00035B85" w:rsidRPr="00955C8F">
        <w:rPr>
          <w:vertAlign w:val="superscript"/>
        </w:rPr>
        <w:t>2</w:t>
      </w:r>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220" w:name="_Toc8659849"/>
      <w:bookmarkStart w:id="221"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220"/>
      <w:bookmarkEnd w:id="221"/>
    </w:p>
    <w:p w14:paraId="48F29EFA" w14:textId="0703E55C" w:rsidR="006055DB" w:rsidRPr="00035B85" w:rsidRDefault="00035B85" w:rsidP="006055DB">
      <w:pPr>
        <w:jc w:val="center"/>
        <w:rPr>
          <w:rFonts w:ascii="Arial" w:hAnsi="Arial" w:cs="Arial"/>
          <w:b/>
          <w:color w:val="333333"/>
        </w:rPr>
      </w:pPr>
      <w:r w:rsidRPr="00955C8F">
        <w:rPr>
          <w:rFonts w:ascii="Arial" w:hAnsi="Arial" w:cs="Arial"/>
          <w:b/>
        </w:rPr>
        <w:t>Table 5.</w:t>
      </w:r>
      <w:r>
        <w:rPr>
          <w:rFonts w:ascii="Arial" w:hAnsi="Arial" w:cs="Arial"/>
          <w:b/>
        </w:rPr>
        <w:t>11</w:t>
      </w:r>
      <w:r w:rsidRPr="00955C8F">
        <w:rPr>
          <w:rFonts w:ascii="Arial" w:hAnsi="Arial" w:cs="Arial"/>
          <w:b/>
        </w:rPr>
        <w:t>.6-1: Potential new requirements</w:t>
      </w:r>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78002085" w:rsidR="006055DB" w:rsidRPr="00955C8F" w:rsidRDefault="006055DB" w:rsidP="00D25E8A">
            <w:pPr>
              <w:pStyle w:val="TH"/>
              <w:rPr>
                <w:rFonts w:cs="Arial"/>
                <w:sz w:val="18"/>
                <w:szCs w:val="18"/>
              </w:rPr>
            </w:pPr>
            <w:r w:rsidRPr="00955C8F">
              <w:rPr>
                <w:rFonts w:cs="Arial"/>
                <w:sz w:val="18"/>
                <w:szCs w:val="18"/>
              </w:rPr>
              <w:t>Use Case</w:t>
            </w:r>
          </w:p>
        </w:tc>
        <w:tc>
          <w:tcPr>
            <w:tcW w:w="1134" w:type="dxa"/>
            <w:tcBorders>
              <w:bottom w:val="single" w:sz="24" w:space="0" w:color="auto"/>
            </w:tcBorders>
            <w:shd w:val="clear" w:color="auto" w:fill="auto"/>
          </w:tcPr>
          <w:p w14:paraId="3BFB3CDC" w14:textId="77777777" w:rsidR="006055DB" w:rsidRPr="00955C8F" w:rsidRDefault="006055DB" w:rsidP="00314A8D">
            <w:pPr>
              <w:jc w:val="center"/>
              <w:rPr>
                <w:rFonts w:ascii="Arial" w:hAnsi="Arial" w:cs="Arial"/>
                <w:b/>
                <w:sz w:val="18"/>
                <w:szCs w:val="18"/>
              </w:rPr>
            </w:pPr>
            <w:r w:rsidRPr="00955C8F">
              <w:rPr>
                <w:rFonts w:ascii="Arial" w:hAnsi="Arial" w:cs="Arial"/>
                <w:b/>
                <w:sz w:val="18"/>
                <w:szCs w:val="18"/>
              </w:rPr>
              <w:t>mobility</w:t>
            </w:r>
          </w:p>
        </w:tc>
        <w:tc>
          <w:tcPr>
            <w:tcW w:w="1134" w:type="dxa"/>
            <w:tcBorders>
              <w:bottom w:val="single" w:sz="24" w:space="0" w:color="auto"/>
            </w:tcBorders>
            <w:shd w:val="clear" w:color="auto" w:fill="auto"/>
          </w:tcPr>
          <w:p w14:paraId="305A9751" w14:textId="77777777" w:rsidR="006055DB" w:rsidRPr="00955C8F" w:rsidRDefault="006055DB" w:rsidP="00314A8D">
            <w:pPr>
              <w:jc w:val="center"/>
              <w:rPr>
                <w:rFonts w:ascii="Arial" w:hAnsi="Arial" w:cs="Arial"/>
                <w:b/>
                <w:sz w:val="18"/>
                <w:szCs w:val="18"/>
              </w:rPr>
            </w:pPr>
            <w:r w:rsidRPr="00955C8F">
              <w:rPr>
                <w:rFonts w:ascii="Arial" w:hAnsi="Arial" w:cs="Arial"/>
                <w:b/>
                <w:sz w:val="18"/>
                <w:szCs w:val="18"/>
              </w:rPr>
              <w:t>Uni or bi directional</w:t>
            </w:r>
          </w:p>
        </w:tc>
        <w:tc>
          <w:tcPr>
            <w:tcW w:w="1134" w:type="dxa"/>
            <w:tcBorders>
              <w:bottom w:val="single" w:sz="24" w:space="0" w:color="auto"/>
            </w:tcBorders>
            <w:shd w:val="clear" w:color="auto" w:fill="auto"/>
          </w:tcPr>
          <w:p w14:paraId="1E6BDEA3" w14:textId="77777777" w:rsidR="006055DB" w:rsidRPr="00955C8F" w:rsidRDefault="006055DB" w:rsidP="00314A8D">
            <w:pPr>
              <w:jc w:val="center"/>
              <w:rPr>
                <w:rFonts w:ascii="Arial" w:hAnsi="Arial" w:cs="Arial"/>
                <w:b/>
                <w:sz w:val="18"/>
                <w:szCs w:val="18"/>
              </w:rPr>
            </w:pPr>
            <w:r w:rsidRPr="00955C8F">
              <w:rPr>
                <w:rFonts w:ascii="Arial" w:hAnsi="Arial" w:cs="Arial"/>
                <w:b/>
                <w:sz w:val="18"/>
                <w:szCs w:val="18"/>
              </w:rPr>
              <w:t>Downlink data rate per UE</w:t>
            </w:r>
          </w:p>
        </w:tc>
        <w:tc>
          <w:tcPr>
            <w:tcW w:w="1134" w:type="dxa"/>
            <w:tcBorders>
              <w:bottom w:val="single" w:sz="24" w:space="0" w:color="auto"/>
            </w:tcBorders>
            <w:shd w:val="clear" w:color="auto" w:fill="auto"/>
          </w:tcPr>
          <w:p w14:paraId="2B48CF62" w14:textId="77777777" w:rsidR="006055DB" w:rsidRPr="00955C8F" w:rsidRDefault="006055DB" w:rsidP="00314A8D">
            <w:pPr>
              <w:jc w:val="center"/>
              <w:rPr>
                <w:rFonts w:ascii="Arial" w:hAnsi="Arial" w:cs="Arial"/>
                <w:b/>
                <w:sz w:val="18"/>
                <w:szCs w:val="18"/>
              </w:rPr>
            </w:pPr>
            <w:r w:rsidRPr="00955C8F">
              <w:rPr>
                <w:rFonts w:ascii="Arial" w:hAnsi="Arial" w:cs="Arial"/>
                <w:b/>
                <w:sz w:val="18"/>
                <w:szCs w:val="18"/>
              </w:rPr>
              <w:t>Uplink data rate  per UE</w:t>
            </w:r>
          </w:p>
        </w:tc>
        <w:tc>
          <w:tcPr>
            <w:tcW w:w="850" w:type="dxa"/>
            <w:tcBorders>
              <w:bottom w:val="single" w:sz="24" w:space="0" w:color="auto"/>
            </w:tcBorders>
          </w:tcPr>
          <w:p w14:paraId="2348B6F9" w14:textId="77777777" w:rsidR="006055DB" w:rsidRPr="00955C8F" w:rsidRDefault="006055DB" w:rsidP="00314A8D">
            <w:pPr>
              <w:tabs>
                <w:tab w:val="right" w:pos="3250"/>
              </w:tabs>
              <w:jc w:val="center"/>
              <w:rPr>
                <w:rFonts w:ascii="Arial" w:hAnsi="Arial" w:cs="Arial"/>
                <w:b/>
                <w:sz w:val="18"/>
                <w:szCs w:val="18"/>
              </w:rPr>
            </w:pPr>
            <w:r w:rsidRPr="00955C8F">
              <w:rPr>
                <w:rFonts w:ascii="Arial" w:hAnsi="Arial" w:cs="Arial"/>
                <w:b/>
                <w:sz w:val="18"/>
                <w:szCs w:val="18"/>
              </w:rPr>
              <w:t>Max Packet size</w:t>
            </w:r>
          </w:p>
        </w:tc>
        <w:tc>
          <w:tcPr>
            <w:tcW w:w="1086" w:type="dxa"/>
            <w:tcBorders>
              <w:bottom w:val="single" w:sz="24" w:space="0" w:color="auto"/>
            </w:tcBorders>
            <w:shd w:val="clear" w:color="auto" w:fill="auto"/>
          </w:tcPr>
          <w:p w14:paraId="37A0362A" w14:textId="37EC999C" w:rsidR="006055DB" w:rsidRPr="00955C8F" w:rsidRDefault="00035B85" w:rsidP="00314A8D">
            <w:pPr>
              <w:tabs>
                <w:tab w:val="right" w:pos="3250"/>
              </w:tabs>
              <w:jc w:val="center"/>
              <w:rPr>
                <w:rFonts w:ascii="Arial" w:hAnsi="Arial" w:cs="Arial"/>
                <w:b/>
                <w:sz w:val="18"/>
                <w:szCs w:val="18"/>
              </w:rPr>
            </w:pPr>
            <w:r>
              <w:rPr>
                <w:rFonts w:ascii="Arial" w:hAnsi="Arial" w:cs="Arial"/>
                <w:b/>
                <w:sz w:val="18"/>
                <w:szCs w:val="18"/>
              </w:rPr>
              <w:t>L</w:t>
            </w:r>
            <w:r w:rsidR="006055DB" w:rsidRPr="00955C8F">
              <w:rPr>
                <w:rFonts w:ascii="Arial" w:hAnsi="Arial" w:cs="Arial"/>
                <w:b/>
                <w:sz w:val="18"/>
                <w:szCs w:val="18"/>
              </w:rPr>
              <w:t>ink latency</w:t>
            </w:r>
          </w:p>
          <w:p w14:paraId="184ABC95" w14:textId="72C6EB5A" w:rsidR="006055DB" w:rsidRPr="00955C8F" w:rsidRDefault="00035B85" w:rsidP="00314A8D">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ote 2,3)</w:t>
            </w:r>
          </w:p>
        </w:tc>
        <w:tc>
          <w:tcPr>
            <w:tcW w:w="1324" w:type="dxa"/>
            <w:tcBorders>
              <w:bottom w:val="single" w:sz="24" w:space="0" w:color="auto"/>
            </w:tcBorders>
            <w:shd w:val="clear" w:color="auto" w:fill="auto"/>
          </w:tcPr>
          <w:p w14:paraId="06315302" w14:textId="77777777" w:rsidR="006055DB" w:rsidRPr="00955C8F" w:rsidRDefault="006055DB" w:rsidP="00314A8D">
            <w:pPr>
              <w:tabs>
                <w:tab w:val="right" w:pos="3250"/>
              </w:tabs>
              <w:jc w:val="center"/>
              <w:rPr>
                <w:rFonts w:ascii="Arial" w:hAnsi="Arial" w:cs="Arial"/>
                <w:b/>
                <w:sz w:val="18"/>
                <w:szCs w:val="18"/>
              </w:rPr>
            </w:pPr>
            <w:r w:rsidRPr="00955C8F">
              <w:rPr>
                <w:rFonts w:ascii="Arial" w:hAnsi="Arial" w:cs="Arial"/>
                <w:b/>
                <w:sz w:val="18"/>
                <w:szCs w:val="18"/>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rFonts w:ascii="Arial" w:hAnsi="Arial" w:cs="Arial"/>
                <w:b/>
                <w:sz w:val="18"/>
                <w:szCs w:val="18"/>
              </w:rPr>
            </w:pPr>
            <w:r w:rsidRPr="00035B85">
              <w:rPr>
                <w:rFonts w:ascii="Arial" w:hAnsi="Arial" w:cs="Arial"/>
                <w:b/>
                <w:sz w:val="18"/>
                <w:szCs w:val="18"/>
              </w:rPr>
              <w:t>R</w:t>
            </w:r>
            <w:r w:rsidR="006055DB" w:rsidRPr="00955C8F">
              <w:rPr>
                <w:rFonts w:ascii="Arial" w:hAnsi="Arial" w:cs="Arial"/>
                <w:b/>
                <w:sz w:val="18"/>
                <w:szCs w:val="18"/>
              </w:rPr>
              <w:t>eliability</w:t>
            </w:r>
          </w:p>
          <w:p w14:paraId="2D4A3404" w14:textId="4097FB80" w:rsidR="00035B85" w:rsidRPr="00955C8F" w:rsidRDefault="00035B85" w:rsidP="00314A8D">
            <w:pPr>
              <w:tabs>
                <w:tab w:val="right" w:pos="3250"/>
              </w:tabs>
              <w:jc w:val="center"/>
              <w:rPr>
                <w:rFonts w:ascii="Arial" w:hAnsi="Arial" w:cs="Arial"/>
                <w:b/>
                <w:sz w:val="18"/>
                <w:szCs w:val="18"/>
              </w:rPr>
            </w:pPr>
            <w:r w:rsidRPr="00955C8F">
              <w:rPr>
                <w:rFonts w:ascii="Arial" w:hAnsi="Arial" w:cs="Arial"/>
                <w:b/>
                <w:sz w:val="18"/>
                <w:szCs w:val="18"/>
              </w:rPr>
              <w:t>(</w:t>
            </w:r>
            <w:r>
              <w:rPr>
                <w:rFonts w:ascii="Arial" w:hAnsi="Arial" w:cs="Arial"/>
                <w:b/>
                <w:sz w:val="18"/>
                <w:szCs w:val="18"/>
              </w:rPr>
              <w:t>N</w:t>
            </w:r>
            <w:r w:rsidRPr="00955C8F">
              <w:rPr>
                <w:rFonts w:ascii="Arial" w:hAnsi="Arial" w:cs="Arial"/>
                <w:b/>
                <w:sz w:val="18"/>
                <w:szCs w:val="18"/>
              </w:rPr>
              <w:t>ote 1)</w:t>
            </w:r>
          </w:p>
        </w:tc>
        <w:tc>
          <w:tcPr>
            <w:tcW w:w="851" w:type="dxa"/>
            <w:tcBorders>
              <w:bottom w:val="single" w:sz="24" w:space="0" w:color="auto"/>
            </w:tcBorders>
            <w:shd w:val="clear" w:color="auto" w:fill="auto"/>
          </w:tcPr>
          <w:p w14:paraId="12BA5173" w14:textId="77777777" w:rsidR="006055DB" w:rsidRPr="00955C8F" w:rsidRDefault="006055DB" w:rsidP="00314A8D">
            <w:pPr>
              <w:tabs>
                <w:tab w:val="right" w:pos="3250"/>
              </w:tabs>
              <w:jc w:val="center"/>
              <w:rPr>
                <w:rFonts w:ascii="Arial" w:hAnsi="Arial" w:cs="Arial"/>
                <w:b/>
                <w:sz w:val="18"/>
                <w:szCs w:val="18"/>
              </w:rPr>
            </w:pPr>
            <w:r w:rsidRPr="00955C8F">
              <w:rPr>
                <w:rFonts w:ascii="Arial" w:hAnsi="Arial" w:cs="Arial"/>
                <w:b/>
                <w:sz w:val="18"/>
                <w:szCs w:val="18"/>
              </w:rPr>
              <w:t># of active UE</w:t>
            </w:r>
          </w:p>
        </w:tc>
        <w:tc>
          <w:tcPr>
            <w:tcW w:w="992" w:type="dxa"/>
            <w:gridSpan w:val="2"/>
            <w:tcBorders>
              <w:bottom w:val="single" w:sz="24" w:space="0" w:color="auto"/>
            </w:tcBorders>
            <w:shd w:val="clear" w:color="auto" w:fill="auto"/>
          </w:tcPr>
          <w:p w14:paraId="10D37402" w14:textId="77777777" w:rsidR="006055DB" w:rsidRPr="00955C8F" w:rsidRDefault="006055DB" w:rsidP="00314A8D">
            <w:pPr>
              <w:tabs>
                <w:tab w:val="right" w:pos="3250"/>
              </w:tabs>
              <w:jc w:val="center"/>
              <w:rPr>
                <w:rFonts w:ascii="Arial" w:hAnsi="Arial" w:cs="Arial"/>
                <w:b/>
                <w:sz w:val="18"/>
                <w:szCs w:val="18"/>
              </w:rPr>
            </w:pPr>
            <w:r w:rsidRPr="00955C8F">
              <w:rPr>
                <w:rFonts w:ascii="Arial" w:hAnsi="Arial" w:cs="Arial"/>
                <w:b/>
                <w:sz w:val="18"/>
                <w:szCs w:val="18"/>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955C8F" w:rsidRDefault="006055DB" w:rsidP="00314A8D">
            <w:pPr>
              <w:rPr>
                <w:rFonts w:ascii="Arial" w:hAnsi="Arial" w:cs="Arial"/>
                <w:sz w:val="18"/>
                <w:szCs w:val="18"/>
                <w:lang w:val="pt-BR"/>
              </w:rPr>
            </w:pPr>
            <w:r w:rsidRPr="00955C8F">
              <w:rPr>
                <w:rFonts w:ascii="Arial" w:hAnsi="Arial" w:cs="Arial"/>
                <w:sz w:val="18"/>
                <w:szCs w:val="18"/>
                <w:lang w:val="pt-BR"/>
              </w:rPr>
              <w:t>[PR 5.11.6-001]</w:t>
            </w:r>
          </w:p>
          <w:p w14:paraId="75732125" w14:textId="77777777" w:rsidR="006055DB" w:rsidRPr="00955C8F" w:rsidRDefault="006055DB" w:rsidP="00314A8D">
            <w:pPr>
              <w:rPr>
                <w:rFonts w:ascii="Arial" w:hAnsi="Arial" w:cs="Arial"/>
                <w:sz w:val="18"/>
                <w:szCs w:val="18"/>
                <w:lang w:val="pt-BR"/>
              </w:rPr>
            </w:pPr>
            <w:r w:rsidRPr="00955C8F">
              <w:rPr>
                <w:rFonts w:ascii="Arial" w:hAnsi="Arial" w:cs="Arial"/>
                <w:sz w:val="18"/>
                <w:szCs w:val="18"/>
                <w:lang w:val="pt-BR"/>
              </w:rPr>
              <w:t>NPN radio Camera UHD</w:t>
            </w:r>
          </w:p>
        </w:tc>
        <w:tc>
          <w:tcPr>
            <w:tcW w:w="1134" w:type="dxa"/>
            <w:tcBorders>
              <w:top w:val="single" w:sz="24" w:space="0" w:color="auto"/>
            </w:tcBorders>
            <w:shd w:val="clear" w:color="auto" w:fill="auto"/>
          </w:tcPr>
          <w:p w14:paraId="5CCB76BC" w14:textId="74E44D92" w:rsidR="006055DB" w:rsidRPr="00955C8F" w:rsidRDefault="006055DB" w:rsidP="00314A8D">
            <w:pPr>
              <w:jc w:val="center"/>
              <w:rPr>
                <w:rFonts w:ascii="Arial" w:hAnsi="Arial" w:cs="Arial"/>
                <w:sz w:val="18"/>
                <w:szCs w:val="18"/>
              </w:rPr>
            </w:pPr>
            <w:r w:rsidRPr="00955C8F">
              <w:rPr>
                <w:rFonts w:ascii="Arial" w:hAnsi="Arial" w:cs="Arial"/>
                <w:sz w:val="18"/>
                <w:szCs w:val="18"/>
              </w:rPr>
              <w:t>&lt;</w:t>
            </w:r>
            <w:r w:rsidR="00035B85">
              <w:rPr>
                <w:rFonts w:ascii="Arial" w:hAnsi="Arial" w:cs="Arial"/>
                <w:sz w:val="18"/>
                <w:szCs w:val="18"/>
              </w:rPr>
              <w:t xml:space="preserve"> </w:t>
            </w:r>
            <w:r w:rsidRPr="00955C8F">
              <w:rPr>
                <w:rFonts w:ascii="Arial" w:hAnsi="Arial" w:cs="Arial"/>
                <w:sz w:val="18"/>
                <w:szCs w:val="18"/>
              </w:rPr>
              <w:t>200 km/h</w:t>
            </w:r>
          </w:p>
        </w:tc>
        <w:tc>
          <w:tcPr>
            <w:tcW w:w="1134" w:type="dxa"/>
            <w:tcBorders>
              <w:top w:val="single" w:sz="24" w:space="0" w:color="auto"/>
            </w:tcBorders>
            <w:shd w:val="clear" w:color="auto" w:fill="auto"/>
          </w:tcPr>
          <w:p w14:paraId="0496F287"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bi</w:t>
            </w:r>
          </w:p>
        </w:tc>
        <w:tc>
          <w:tcPr>
            <w:tcW w:w="1134" w:type="dxa"/>
            <w:tcBorders>
              <w:top w:val="single" w:sz="24" w:space="0" w:color="auto"/>
            </w:tcBorders>
            <w:shd w:val="clear" w:color="auto" w:fill="auto"/>
          </w:tcPr>
          <w:p w14:paraId="2DE2CB8F"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20 Mbit/s</w:t>
            </w:r>
          </w:p>
        </w:tc>
        <w:tc>
          <w:tcPr>
            <w:tcW w:w="1134" w:type="dxa"/>
            <w:tcBorders>
              <w:top w:val="single" w:sz="24" w:space="0" w:color="auto"/>
            </w:tcBorders>
            <w:shd w:val="clear" w:color="auto" w:fill="auto"/>
          </w:tcPr>
          <w:p w14:paraId="70A7EE5C"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100 Mbit/s</w:t>
            </w:r>
          </w:p>
        </w:tc>
        <w:tc>
          <w:tcPr>
            <w:tcW w:w="850" w:type="dxa"/>
            <w:tcBorders>
              <w:top w:val="single" w:sz="24" w:space="0" w:color="auto"/>
            </w:tcBorders>
          </w:tcPr>
          <w:p w14:paraId="75702F36"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1500 bytes</w:t>
            </w:r>
          </w:p>
        </w:tc>
        <w:tc>
          <w:tcPr>
            <w:tcW w:w="1086" w:type="dxa"/>
            <w:tcBorders>
              <w:top w:val="single" w:sz="24" w:space="0" w:color="auto"/>
            </w:tcBorders>
            <w:shd w:val="clear" w:color="auto" w:fill="auto"/>
          </w:tcPr>
          <w:p w14:paraId="6BD02B1E" w14:textId="77777777" w:rsidR="006055DB" w:rsidRPr="00955C8F" w:rsidRDefault="006055DB" w:rsidP="00E2451A">
            <w:pPr>
              <w:jc w:val="center"/>
              <w:rPr>
                <w:rFonts w:ascii="Arial" w:hAnsi="Arial" w:cs="Arial"/>
                <w:sz w:val="18"/>
                <w:szCs w:val="18"/>
              </w:rPr>
            </w:pPr>
            <w:r w:rsidRPr="00955C8F">
              <w:rPr>
                <w:rFonts w:ascii="Arial" w:hAnsi="Arial" w:cs="Arial"/>
                <w:sz w:val="18"/>
                <w:szCs w:val="18"/>
              </w:rPr>
              <w:t xml:space="preserve">3 ms </w:t>
            </w:r>
          </w:p>
          <w:p w14:paraId="2C130B85" w14:textId="0ACDC2ED" w:rsidR="006055DB" w:rsidRPr="00955C8F" w:rsidRDefault="006055DB" w:rsidP="00314A8D">
            <w:pPr>
              <w:jc w:val="center"/>
              <w:rPr>
                <w:rFonts w:ascii="Arial" w:hAnsi="Arial" w:cs="Arial"/>
                <w:sz w:val="18"/>
                <w:szCs w:val="18"/>
              </w:rPr>
            </w:pPr>
          </w:p>
        </w:tc>
        <w:tc>
          <w:tcPr>
            <w:tcW w:w="1324" w:type="dxa"/>
            <w:tcBorders>
              <w:top w:val="single" w:sz="24" w:space="0" w:color="auto"/>
            </w:tcBorders>
            <w:shd w:val="clear" w:color="auto" w:fill="auto"/>
          </w:tcPr>
          <w:p w14:paraId="71ADBD43" w14:textId="7EF35BFF" w:rsidR="006055DB" w:rsidRPr="00955C8F" w:rsidRDefault="006055DB" w:rsidP="00314A8D">
            <w:pPr>
              <w:jc w:val="center"/>
              <w:rPr>
                <w:rFonts w:ascii="Arial" w:hAnsi="Arial" w:cs="Arial"/>
                <w:sz w:val="18"/>
                <w:szCs w:val="18"/>
              </w:rPr>
            </w:pPr>
            <w:r w:rsidRPr="00955C8F">
              <w:rPr>
                <w:rFonts w:ascii="Arial" w:hAnsi="Arial" w:cs="Arial"/>
                <w:sz w:val="18"/>
                <w:szCs w:val="18"/>
              </w:rPr>
              <w:t>&lt;</w:t>
            </w:r>
            <w:r w:rsidR="00035B85">
              <w:rPr>
                <w:rFonts w:ascii="Arial" w:hAnsi="Arial" w:cs="Arial"/>
                <w:sz w:val="18"/>
                <w:szCs w:val="18"/>
              </w:rPr>
              <w:t xml:space="preserve"> </w:t>
            </w:r>
            <w:r w:rsidRPr="00955C8F">
              <w:rPr>
                <w:rFonts w:ascii="Arial" w:hAnsi="Arial" w:cs="Arial"/>
                <w:sz w:val="18"/>
                <w:szCs w:val="18"/>
              </w:rPr>
              <w:t>40 ms</w:t>
            </w:r>
          </w:p>
        </w:tc>
        <w:tc>
          <w:tcPr>
            <w:tcW w:w="1134" w:type="dxa"/>
            <w:tcBorders>
              <w:top w:val="single" w:sz="24" w:space="0" w:color="auto"/>
            </w:tcBorders>
            <w:shd w:val="clear" w:color="auto" w:fill="auto"/>
          </w:tcPr>
          <w:p w14:paraId="3142AC46" w14:textId="77777777" w:rsidR="006055DB" w:rsidRPr="00955C8F" w:rsidRDefault="006055DB" w:rsidP="00E2451A">
            <w:pPr>
              <w:jc w:val="center"/>
              <w:rPr>
                <w:rFonts w:ascii="Arial" w:hAnsi="Arial" w:cs="Arial"/>
                <w:sz w:val="18"/>
                <w:szCs w:val="18"/>
              </w:rPr>
            </w:pPr>
            <w:r w:rsidRPr="00955C8F">
              <w:rPr>
                <w:rFonts w:ascii="Arial" w:hAnsi="Arial" w:cs="Arial"/>
                <w:sz w:val="18"/>
                <w:szCs w:val="18"/>
              </w:rPr>
              <w:t xml:space="preserve">QEF </w:t>
            </w:r>
          </w:p>
          <w:p w14:paraId="65D7D9DC" w14:textId="12BBBBFE" w:rsidR="006055DB" w:rsidRPr="00955C8F" w:rsidRDefault="006055DB" w:rsidP="00314A8D">
            <w:pPr>
              <w:jc w:val="center"/>
              <w:rPr>
                <w:rFonts w:ascii="Arial" w:hAnsi="Arial" w:cs="Arial"/>
                <w:sz w:val="18"/>
                <w:szCs w:val="18"/>
              </w:rPr>
            </w:pPr>
          </w:p>
        </w:tc>
        <w:tc>
          <w:tcPr>
            <w:tcW w:w="851" w:type="dxa"/>
            <w:tcBorders>
              <w:top w:val="single" w:sz="24" w:space="0" w:color="auto"/>
            </w:tcBorders>
            <w:shd w:val="clear" w:color="auto" w:fill="auto"/>
          </w:tcPr>
          <w:p w14:paraId="24CDC45C"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5-10</w:t>
            </w:r>
          </w:p>
        </w:tc>
        <w:tc>
          <w:tcPr>
            <w:tcW w:w="992" w:type="dxa"/>
            <w:gridSpan w:val="2"/>
            <w:tcBorders>
              <w:top w:val="single" w:sz="24" w:space="0" w:color="auto"/>
            </w:tcBorders>
            <w:shd w:val="clear" w:color="auto" w:fill="auto"/>
          </w:tcPr>
          <w:p w14:paraId="04F2C56F" w14:textId="4B2E1947" w:rsidR="006055DB" w:rsidRPr="00955C8F" w:rsidRDefault="006055DB" w:rsidP="00314A8D">
            <w:pPr>
              <w:jc w:val="center"/>
              <w:rPr>
                <w:rFonts w:ascii="Arial" w:hAnsi="Arial" w:cs="Arial"/>
                <w:sz w:val="18"/>
                <w:szCs w:val="18"/>
              </w:rPr>
            </w:pPr>
            <w:r w:rsidRPr="00955C8F">
              <w:rPr>
                <w:rFonts w:ascii="Arial" w:hAnsi="Arial" w:cs="Arial"/>
                <w:sz w:val="18"/>
                <w:szCs w:val="18"/>
              </w:rPr>
              <w:t>1000</w:t>
            </w:r>
            <w:r w:rsidR="00035B85">
              <w:rPr>
                <w:rFonts w:ascii="Arial" w:hAnsi="Arial" w:cs="Arial"/>
                <w:sz w:val="18"/>
                <w:szCs w:val="18"/>
              </w:rPr>
              <w:t xml:space="preserve"> </w:t>
            </w:r>
            <w:r w:rsidRPr="00955C8F">
              <w:rPr>
                <w:rFonts w:ascii="Arial" w:hAnsi="Arial" w:cs="Arial"/>
                <w:sz w:val="18"/>
                <w:szCs w:val="18"/>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955C8F" w:rsidRDefault="006055DB" w:rsidP="00314A8D">
            <w:pPr>
              <w:rPr>
                <w:rFonts w:ascii="Arial" w:hAnsi="Arial" w:cs="Arial"/>
                <w:sz w:val="18"/>
                <w:szCs w:val="18"/>
                <w:lang w:val="pt-BR"/>
              </w:rPr>
            </w:pPr>
            <w:r w:rsidRPr="00955C8F">
              <w:rPr>
                <w:rFonts w:ascii="Arial" w:hAnsi="Arial" w:cs="Arial"/>
                <w:sz w:val="18"/>
                <w:szCs w:val="18"/>
                <w:lang w:val="pt-BR"/>
              </w:rPr>
              <w:t>[PR 5.11.6-002]</w:t>
            </w:r>
          </w:p>
          <w:p w14:paraId="265E37BA" w14:textId="77777777" w:rsidR="006055DB" w:rsidRPr="00955C8F" w:rsidRDefault="006055DB" w:rsidP="00314A8D">
            <w:pPr>
              <w:rPr>
                <w:rFonts w:ascii="Arial" w:hAnsi="Arial" w:cs="Arial"/>
                <w:sz w:val="18"/>
                <w:szCs w:val="18"/>
                <w:lang w:val="pt-BR"/>
              </w:rPr>
            </w:pPr>
            <w:r w:rsidRPr="00955C8F">
              <w:rPr>
                <w:rFonts w:ascii="Arial" w:hAnsi="Arial" w:cs="Arial"/>
                <w:sz w:val="18"/>
                <w:szCs w:val="18"/>
                <w:lang w:val="pt-BR"/>
              </w:rPr>
              <w:t>NPN radio camera HD</w:t>
            </w:r>
          </w:p>
        </w:tc>
        <w:tc>
          <w:tcPr>
            <w:tcW w:w="1134" w:type="dxa"/>
            <w:tcBorders>
              <w:bottom w:val="single" w:sz="24" w:space="0" w:color="auto"/>
            </w:tcBorders>
            <w:shd w:val="clear" w:color="auto" w:fill="auto"/>
          </w:tcPr>
          <w:p w14:paraId="078CA773" w14:textId="07ABA943" w:rsidR="006055DB" w:rsidRPr="00955C8F" w:rsidRDefault="006055DB" w:rsidP="00314A8D">
            <w:pPr>
              <w:jc w:val="center"/>
              <w:rPr>
                <w:rFonts w:ascii="Arial" w:hAnsi="Arial" w:cs="Arial"/>
                <w:sz w:val="18"/>
                <w:szCs w:val="18"/>
              </w:rPr>
            </w:pPr>
            <w:r w:rsidRPr="00955C8F">
              <w:rPr>
                <w:rFonts w:ascii="Arial" w:hAnsi="Arial" w:cs="Arial"/>
                <w:sz w:val="18"/>
                <w:szCs w:val="18"/>
              </w:rPr>
              <w:t>&lt;</w:t>
            </w:r>
            <w:r w:rsidR="00035B85">
              <w:rPr>
                <w:rFonts w:ascii="Arial" w:hAnsi="Arial" w:cs="Arial"/>
                <w:sz w:val="18"/>
                <w:szCs w:val="18"/>
              </w:rPr>
              <w:t xml:space="preserve"> </w:t>
            </w:r>
            <w:r w:rsidRPr="00955C8F">
              <w:rPr>
                <w:rFonts w:ascii="Arial" w:hAnsi="Arial" w:cs="Arial"/>
                <w:sz w:val="18"/>
                <w:szCs w:val="18"/>
              </w:rPr>
              <w:t>200 km/h</w:t>
            </w:r>
          </w:p>
        </w:tc>
        <w:tc>
          <w:tcPr>
            <w:tcW w:w="1134" w:type="dxa"/>
            <w:tcBorders>
              <w:bottom w:val="single" w:sz="24" w:space="0" w:color="auto"/>
            </w:tcBorders>
            <w:shd w:val="clear" w:color="auto" w:fill="auto"/>
          </w:tcPr>
          <w:p w14:paraId="3A00A831"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bi</w:t>
            </w:r>
          </w:p>
        </w:tc>
        <w:tc>
          <w:tcPr>
            <w:tcW w:w="1134" w:type="dxa"/>
            <w:tcBorders>
              <w:bottom w:val="single" w:sz="24" w:space="0" w:color="auto"/>
            </w:tcBorders>
            <w:shd w:val="clear" w:color="auto" w:fill="auto"/>
          </w:tcPr>
          <w:p w14:paraId="4641293B"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20 Mbit/s</w:t>
            </w:r>
          </w:p>
        </w:tc>
        <w:tc>
          <w:tcPr>
            <w:tcW w:w="1134" w:type="dxa"/>
            <w:tcBorders>
              <w:bottom w:val="single" w:sz="24" w:space="0" w:color="auto"/>
            </w:tcBorders>
            <w:shd w:val="clear" w:color="auto" w:fill="auto"/>
          </w:tcPr>
          <w:p w14:paraId="4CD79692"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80 Mbit/s</w:t>
            </w:r>
          </w:p>
        </w:tc>
        <w:tc>
          <w:tcPr>
            <w:tcW w:w="850" w:type="dxa"/>
            <w:tcBorders>
              <w:bottom w:val="single" w:sz="24" w:space="0" w:color="auto"/>
            </w:tcBorders>
          </w:tcPr>
          <w:p w14:paraId="05B84C97"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1500 bytes</w:t>
            </w:r>
          </w:p>
        </w:tc>
        <w:tc>
          <w:tcPr>
            <w:tcW w:w="1086" w:type="dxa"/>
            <w:tcBorders>
              <w:bottom w:val="single" w:sz="24" w:space="0" w:color="auto"/>
            </w:tcBorders>
            <w:shd w:val="clear" w:color="auto" w:fill="auto"/>
          </w:tcPr>
          <w:p w14:paraId="0A5EDF67" w14:textId="77777777" w:rsidR="006055DB" w:rsidRPr="00955C8F" w:rsidRDefault="006055DB" w:rsidP="00E2451A">
            <w:pPr>
              <w:jc w:val="center"/>
              <w:rPr>
                <w:rFonts w:ascii="Arial" w:hAnsi="Arial" w:cs="Arial"/>
                <w:sz w:val="18"/>
                <w:szCs w:val="18"/>
              </w:rPr>
            </w:pPr>
            <w:r w:rsidRPr="00955C8F">
              <w:rPr>
                <w:rFonts w:ascii="Arial" w:hAnsi="Arial" w:cs="Arial"/>
                <w:sz w:val="18"/>
                <w:szCs w:val="18"/>
              </w:rPr>
              <w:t xml:space="preserve">3 ms </w:t>
            </w:r>
          </w:p>
          <w:p w14:paraId="74AD1BC7" w14:textId="4727B419" w:rsidR="006055DB" w:rsidRPr="00955C8F" w:rsidRDefault="006055DB" w:rsidP="00314A8D">
            <w:pPr>
              <w:jc w:val="center"/>
              <w:rPr>
                <w:rFonts w:ascii="Arial" w:hAnsi="Arial" w:cs="Arial"/>
                <w:sz w:val="18"/>
                <w:szCs w:val="18"/>
              </w:rPr>
            </w:pPr>
          </w:p>
        </w:tc>
        <w:tc>
          <w:tcPr>
            <w:tcW w:w="1324" w:type="dxa"/>
            <w:tcBorders>
              <w:bottom w:val="single" w:sz="24" w:space="0" w:color="auto"/>
            </w:tcBorders>
            <w:shd w:val="clear" w:color="auto" w:fill="auto"/>
          </w:tcPr>
          <w:p w14:paraId="300F8553" w14:textId="1BD71F90" w:rsidR="006055DB" w:rsidRPr="00955C8F" w:rsidRDefault="006055DB" w:rsidP="00314A8D">
            <w:pPr>
              <w:jc w:val="center"/>
              <w:rPr>
                <w:rFonts w:ascii="Arial" w:hAnsi="Arial" w:cs="Arial"/>
                <w:sz w:val="18"/>
                <w:szCs w:val="18"/>
              </w:rPr>
            </w:pPr>
            <w:r w:rsidRPr="00955C8F">
              <w:rPr>
                <w:rFonts w:ascii="Arial" w:hAnsi="Arial" w:cs="Arial"/>
                <w:sz w:val="18"/>
                <w:szCs w:val="18"/>
              </w:rPr>
              <w:t>&lt;</w:t>
            </w:r>
            <w:r w:rsidR="00035B85">
              <w:rPr>
                <w:rFonts w:ascii="Arial" w:hAnsi="Arial" w:cs="Arial"/>
                <w:sz w:val="18"/>
                <w:szCs w:val="18"/>
              </w:rPr>
              <w:t xml:space="preserve"> </w:t>
            </w:r>
            <w:r w:rsidRPr="00955C8F">
              <w:rPr>
                <w:rFonts w:ascii="Arial" w:hAnsi="Arial" w:cs="Arial"/>
                <w:sz w:val="18"/>
                <w:szCs w:val="18"/>
              </w:rPr>
              <w:t>40 ms</w:t>
            </w:r>
          </w:p>
        </w:tc>
        <w:tc>
          <w:tcPr>
            <w:tcW w:w="1134" w:type="dxa"/>
            <w:tcBorders>
              <w:bottom w:val="single" w:sz="24" w:space="0" w:color="auto"/>
            </w:tcBorders>
            <w:shd w:val="clear" w:color="auto" w:fill="auto"/>
          </w:tcPr>
          <w:p w14:paraId="5E7A8782" w14:textId="77777777" w:rsidR="006055DB" w:rsidRPr="00955C8F" w:rsidRDefault="006055DB" w:rsidP="00E2451A">
            <w:pPr>
              <w:jc w:val="center"/>
              <w:rPr>
                <w:rFonts w:ascii="Arial" w:hAnsi="Arial" w:cs="Arial"/>
                <w:sz w:val="18"/>
                <w:szCs w:val="18"/>
              </w:rPr>
            </w:pPr>
            <w:r w:rsidRPr="00955C8F">
              <w:rPr>
                <w:rFonts w:ascii="Arial" w:hAnsi="Arial" w:cs="Arial"/>
                <w:sz w:val="18"/>
                <w:szCs w:val="18"/>
              </w:rPr>
              <w:t xml:space="preserve">QEF </w:t>
            </w:r>
          </w:p>
          <w:p w14:paraId="1DAD7593" w14:textId="5934FF18" w:rsidR="006055DB" w:rsidRPr="00955C8F" w:rsidRDefault="006055DB" w:rsidP="00314A8D">
            <w:pPr>
              <w:jc w:val="center"/>
              <w:rPr>
                <w:rFonts w:ascii="Arial" w:hAnsi="Arial" w:cs="Arial"/>
                <w:sz w:val="18"/>
                <w:szCs w:val="18"/>
              </w:rPr>
            </w:pPr>
          </w:p>
        </w:tc>
        <w:tc>
          <w:tcPr>
            <w:tcW w:w="851" w:type="dxa"/>
            <w:tcBorders>
              <w:bottom w:val="single" w:sz="24" w:space="0" w:color="auto"/>
            </w:tcBorders>
            <w:shd w:val="clear" w:color="auto" w:fill="auto"/>
          </w:tcPr>
          <w:p w14:paraId="228438BC" w14:textId="77777777" w:rsidR="006055DB" w:rsidRPr="00955C8F" w:rsidRDefault="006055DB" w:rsidP="00314A8D">
            <w:pPr>
              <w:jc w:val="center"/>
              <w:rPr>
                <w:rFonts w:ascii="Arial" w:hAnsi="Arial" w:cs="Arial"/>
                <w:sz w:val="18"/>
                <w:szCs w:val="18"/>
              </w:rPr>
            </w:pPr>
            <w:r w:rsidRPr="00955C8F">
              <w:rPr>
                <w:rFonts w:ascii="Arial" w:hAnsi="Arial" w:cs="Arial"/>
                <w:sz w:val="18"/>
                <w:szCs w:val="18"/>
              </w:rPr>
              <w:t>5-10</w:t>
            </w:r>
          </w:p>
        </w:tc>
        <w:tc>
          <w:tcPr>
            <w:tcW w:w="992" w:type="dxa"/>
            <w:gridSpan w:val="2"/>
            <w:tcBorders>
              <w:bottom w:val="single" w:sz="24" w:space="0" w:color="auto"/>
            </w:tcBorders>
            <w:shd w:val="clear" w:color="auto" w:fill="auto"/>
          </w:tcPr>
          <w:p w14:paraId="45813DD7" w14:textId="308901F6" w:rsidR="006055DB" w:rsidRPr="00955C8F" w:rsidRDefault="006055DB" w:rsidP="00314A8D">
            <w:pPr>
              <w:jc w:val="center"/>
              <w:rPr>
                <w:rFonts w:ascii="Arial" w:hAnsi="Arial" w:cs="Arial"/>
                <w:sz w:val="18"/>
                <w:szCs w:val="18"/>
              </w:rPr>
            </w:pPr>
            <w:r w:rsidRPr="00955C8F">
              <w:rPr>
                <w:rFonts w:ascii="Arial" w:hAnsi="Arial" w:cs="Arial"/>
                <w:sz w:val="18"/>
                <w:szCs w:val="18"/>
              </w:rPr>
              <w:t>1000</w:t>
            </w:r>
            <w:r w:rsidR="00035B85">
              <w:rPr>
                <w:rFonts w:ascii="Arial" w:hAnsi="Arial" w:cs="Arial"/>
                <w:sz w:val="18"/>
                <w:szCs w:val="18"/>
              </w:rPr>
              <w:t xml:space="preserve"> </w:t>
            </w:r>
            <w:r w:rsidRPr="00955C8F">
              <w:rPr>
                <w:rFonts w:ascii="Arial" w:hAnsi="Arial" w:cs="Arial"/>
                <w:sz w:val="18"/>
                <w:szCs w:val="18"/>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955C8F" w:rsidRDefault="000A0375" w:rsidP="008F4C70">
            <w:pPr>
              <w:pStyle w:val="NO"/>
              <w:ind w:left="53" w:firstLine="0"/>
              <w:rPr>
                <w:rFonts w:ascii="Arial" w:hAnsi="Arial" w:cs="Arial"/>
                <w:sz w:val="18"/>
                <w:szCs w:val="18"/>
              </w:rPr>
            </w:pPr>
            <w:r w:rsidRPr="00955C8F">
              <w:rPr>
                <w:rFonts w:ascii="Arial" w:hAnsi="Arial" w:cs="Arial"/>
                <w:sz w:val="18"/>
                <w:szCs w:val="18"/>
              </w:rPr>
              <w:t>NOTE 1</w:t>
            </w:r>
            <w:r w:rsidR="006055DB" w:rsidRPr="00955C8F">
              <w:rPr>
                <w:rFonts w:ascii="Arial" w:hAnsi="Arial" w:cs="Arial"/>
                <w:sz w:val="18"/>
                <w:szCs w:val="18"/>
              </w:rPr>
              <w:t xml:space="preserve">: </w:t>
            </w:r>
            <w:r w:rsidR="006055DB" w:rsidRPr="00955C8F">
              <w:rPr>
                <w:rFonts w:ascii="Arial" w:hAnsi="Arial" w:cs="Arial"/>
                <w:sz w:val="18"/>
                <w:szCs w:val="18"/>
                <w:lang w:val="en-US"/>
              </w:rPr>
              <w:t xml:space="preserve">The 5G system shall be able to deliver Quasi Error Free (QEF) services, meaning less than one uncorrected error event per hour at the input of the video decoder. </w:t>
            </w:r>
            <w:r w:rsidR="006055DB" w:rsidRPr="00955C8F">
              <w:rPr>
                <w:rFonts w:ascii="Arial" w:hAnsi="Arial" w:cs="Arial"/>
                <w:sz w:val="18"/>
                <w:szCs w:val="18"/>
              </w:rPr>
              <w:t>One or more retransmissions of network layer packets may take place in order to satisfy the reliability requirement.</w:t>
            </w:r>
          </w:p>
          <w:p w14:paraId="709D62E4" w14:textId="77777777" w:rsidR="006055DB" w:rsidRPr="00955C8F" w:rsidRDefault="000A0375" w:rsidP="008F4C70">
            <w:pPr>
              <w:pStyle w:val="NO"/>
              <w:ind w:left="53" w:firstLine="0"/>
              <w:rPr>
                <w:rFonts w:ascii="Arial" w:hAnsi="Arial" w:cs="Arial"/>
                <w:sz w:val="18"/>
                <w:szCs w:val="18"/>
                <w:lang w:val="en-US"/>
              </w:rPr>
            </w:pPr>
            <w:r w:rsidRPr="00955C8F">
              <w:rPr>
                <w:rFonts w:ascii="Arial" w:hAnsi="Arial" w:cs="Arial"/>
                <w:sz w:val="18"/>
                <w:szCs w:val="18"/>
              </w:rPr>
              <w:t>NOTE 2</w:t>
            </w:r>
            <w:r w:rsidR="006055DB" w:rsidRPr="00955C8F">
              <w:rPr>
                <w:rFonts w:ascii="Arial" w:hAnsi="Arial" w:cs="Arial"/>
                <w:sz w:val="18"/>
                <w:szCs w:val="18"/>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955C8F" w:rsidRDefault="000A0375" w:rsidP="008F4C70">
            <w:pPr>
              <w:pStyle w:val="NO"/>
              <w:ind w:left="53" w:firstLine="0"/>
              <w:rPr>
                <w:rFonts w:ascii="Arial" w:hAnsi="Arial" w:cs="Arial"/>
                <w:sz w:val="18"/>
                <w:szCs w:val="18"/>
                <w:lang w:val="en-US"/>
              </w:rPr>
            </w:pPr>
            <w:r w:rsidRPr="00955C8F">
              <w:rPr>
                <w:rFonts w:ascii="Arial" w:hAnsi="Arial" w:cs="Arial"/>
                <w:sz w:val="18"/>
                <w:szCs w:val="18"/>
              </w:rPr>
              <w:t>NOTE 3</w:t>
            </w:r>
            <w:r w:rsidR="006055DB" w:rsidRPr="00955C8F">
              <w:rPr>
                <w:rFonts w:ascii="Arial" w:hAnsi="Arial" w:cs="Arial"/>
                <w:sz w:val="18"/>
                <w:szCs w:val="18"/>
              </w:rPr>
              <w:t xml:space="preserve">: Latency is less important than QEF, longer latency can be accepted to avoid errors. </w:t>
            </w:r>
          </w:p>
          <w:p w14:paraId="26312718" w14:textId="3A122512" w:rsidR="006055DB" w:rsidRPr="00955C8F" w:rsidRDefault="006055DB" w:rsidP="00955C8F">
            <w:pPr>
              <w:pStyle w:val="NO"/>
              <w:rPr>
                <w:rFonts w:ascii="Arial" w:hAnsi="Arial" w:cs="Arial"/>
                <w:sz w:val="18"/>
                <w:szCs w:val="18"/>
              </w:rPr>
            </w:pPr>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481C5789" w:rsidR="009A3330" w:rsidRDefault="000640BB" w:rsidP="00D25E8A">
      <w:pPr>
        <w:pStyle w:val="EditorsNote"/>
      </w:pPr>
      <w:r>
        <w:t>Note</w:t>
      </w:r>
      <w:r w:rsidR="006055DB">
        <w:t>: The desire is to 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0256FCFD"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r w:rsidRPr="00731E88">
        <w:t>. To enable the synchronous timing of broadcast devices over the network and provide timing information to an attached UE media clock.</w:t>
      </w:r>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5FDEAC77" w:rsidR="006055DB" w:rsidRPr="00CC3C8F" w:rsidRDefault="000640BB" w:rsidP="00D25E8A">
      <w:pPr>
        <w:pStyle w:val="EditorsNote"/>
        <w:rPr>
          <w:color w:val="222222"/>
        </w:rPr>
      </w:pPr>
      <w:r>
        <w:t>N</w:t>
      </w:r>
      <w:r w:rsidR="006055DB" w:rsidRPr="00D25E8A">
        <w:t>ote: V</w:t>
      </w:r>
      <w:r w:rsidR="006055DB"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7C8B425E" w:rsidR="006055DB" w:rsidRPr="00C66EF4" w:rsidRDefault="006055DB" w:rsidP="006055DB">
      <w:pPr>
        <w:pStyle w:val="Heading2"/>
        <w:rPr>
          <w:lang w:eastAsia="x-none"/>
        </w:rPr>
      </w:pPr>
      <w:bookmarkStart w:id="222" w:name="_Toc8659850"/>
      <w:bookmarkStart w:id="223" w:name="_Toc8976237"/>
      <w:r w:rsidRPr="00C66EF4">
        <w:rPr>
          <w:lang w:eastAsia="x-none"/>
        </w:rPr>
        <w:t>5.</w:t>
      </w:r>
      <w:r w:rsidR="00110E4C">
        <w:rPr>
          <w:lang w:eastAsia="x-none"/>
        </w:rPr>
        <w:t>12</w:t>
      </w:r>
      <w:r w:rsidRPr="00C66EF4">
        <w:rPr>
          <w:lang w:eastAsia="x-none"/>
        </w:rPr>
        <w:tab/>
        <w:t>Authentication of devices on a shared non-public network</w:t>
      </w:r>
      <w:bookmarkEnd w:id="222"/>
      <w:bookmarkEnd w:id="223"/>
    </w:p>
    <w:p w14:paraId="67C02AE6" w14:textId="77777777" w:rsidR="006055DB" w:rsidRPr="006074DE" w:rsidRDefault="006055DB" w:rsidP="006055DB">
      <w:pPr>
        <w:pStyle w:val="Heading3"/>
        <w:rPr>
          <w:lang w:eastAsia="x-none"/>
        </w:rPr>
      </w:pPr>
      <w:bookmarkStart w:id="224" w:name="_Toc8659851"/>
      <w:bookmarkStart w:id="225"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224"/>
      <w:bookmarkEnd w:id="225"/>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884105" w:rsidP="00241318">
      <w:pPr>
        <w:pStyle w:val="TH"/>
      </w:pPr>
      <w:r w:rsidRPr="006B02F3">
        <w:rPr>
          <w:noProof/>
        </w:rPr>
        <w:object w:dxaOrig="10402" w:dyaOrig="6887" w14:anchorId="62387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5.35pt;height:322.05pt;mso-width-percent:0;mso-height-percent:0;mso-width-percent:0;mso-height-percent:0" o:ole="">
            <v:imagedata r:id="rId33" o:title=""/>
          </v:shape>
          <o:OLEObject Type="Embed" ProgID="Visio.Drawing.11" ShapeID="_x0000_i1028" DrawAspect="Content" ObjectID="_1627737390" r:id="rId34"/>
        </w:object>
      </w:r>
    </w:p>
    <w:p w14:paraId="4CD4445A" w14:textId="51DE4C14" w:rsidR="006055DB" w:rsidRDefault="00110E4C" w:rsidP="00D25E8A">
      <w:pPr>
        <w:pStyle w:val="TF"/>
      </w:pPr>
      <w:r w:rsidRPr="00F15BDC">
        <w:t>Figure 5.</w:t>
      </w:r>
      <w:r>
        <w:t>12</w:t>
      </w:r>
      <w:r w:rsidRPr="00F15BDC">
        <w:t>.1-1:</w:t>
      </w:r>
      <w:r>
        <w:t xml:space="preserve"> </w:t>
      </w:r>
      <w:r w:rsidR="00841023">
        <w:t>D</w:t>
      </w:r>
      <w:r w:rsidR="00241318" w:rsidRPr="00241318">
        <w:t>evices on a shared non-public network</w:t>
      </w:r>
    </w:p>
    <w:p w14:paraId="064F15A1" w14:textId="77777777" w:rsidR="006055DB" w:rsidRPr="00982013" w:rsidRDefault="006055DB" w:rsidP="006055DB">
      <w:r w:rsidRPr="00982013">
        <w:lastRenderedPageBreak/>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884105" w:rsidP="00B44216">
      <w:pPr>
        <w:jc w:val="center"/>
        <w:rPr>
          <w:i/>
        </w:rPr>
      </w:pPr>
      <w:r>
        <w:rPr>
          <w:noProof/>
        </w:rPr>
        <w:object w:dxaOrig="7836" w:dyaOrig="4643" w14:anchorId="65D9344F">
          <v:shape id="_x0000_i1027" type="#_x0000_t75" alt="" style="width:389.55pt;height:232.05pt;mso-width-percent:0;mso-height-percent:0;mso-width-percent:0;mso-height-percent:0" o:ole="">
            <v:imagedata r:id="rId35" o:title=""/>
          </v:shape>
          <o:OLEObject Type="Embed" ProgID="Word.Document.12" ShapeID="_x0000_i1027" DrawAspect="Content" ObjectID="_1627737391" r:id="rId36">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226" w:name="_Toc8659852"/>
      <w:bookmarkStart w:id="227" w:name="_Toc8976239"/>
      <w:r w:rsidRPr="006074DE">
        <w:t>5.</w:t>
      </w:r>
      <w:r w:rsidR="00110E4C">
        <w:t>12</w:t>
      </w:r>
      <w:r w:rsidRPr="006074DE">
        <w:t>.2</w:t>
      </w:r>
      <w:r w:rsidRPr="006074DE">
        <w:tab/>
        <w:t>Pre-conditions</w:t>
      </w:r>
      <w:bookmarkEnd w:id="226"/>
      <w:bookmarkEnd w:id="227"/>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228" w:name="_Toc8659853"/>
      <w:bookmarkStart w:id="229" w:name="_Toc8976240"/>
      <w:r w:rsidRPr="006074DE">
        <w:t>5.</w:t>
      </w:r>
      <w:r w:rsidR="00110E4C">
        <w:t>12</w:t>
      </w:r>
      <w:r w:rsidRPr="006074DE">
        <w:t>.3</w:t>
      </w:r>
      <w:r w:rsidRPr="006074DE">
        <w:tab/>
        <w:t>Service Flows</w:t>
      </w:r>
      <w:bookmarkEnd w:id="228"/>
      <w:bookmarkEnd w:id="229"/>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lastRenderedPageBreak/>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230" w:name="_Toc8659854"/>
      <w:bookmarkStart w:id="231" w:name="_Toc8976241"/>
      <w:r w:rsidRPr="006074DE">
        <w:t>5.</w:t>
      </w:r>
      <w:r w:rsidR="00110E4C">
        <w:t>12</w:t>
      </w:r>
      <w:r w:rsidRPr="006074DE">
        <w:t>.4</w:t>
      </w:r>
      <w:r w:rsidRPr="006074DE">
        <w:tab/>
        <w:t>Post-conditions</w:t>
      </w:r>
      <w:bookmarkEnd w:id="230"/>
      <w:bookmarkEnd w:id="231"/>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232" w:name="_Toc8659855"/>
      <w:bookmarkStart w:id="233" w:name="_Toc8976242"/>
      <w:r w:rsidRPr="006074DE">
        <w:t>5.</w:t>
      </w:r>
      <w:r w:rsidR="00110E4C">
        <w:t>12</w:t>
      </w:r>
      <w:r w:rsidRPr="006074DE">
        <w:t>.5</w:t>
      </w:r>
      <w:r w:rsidRPr="006074DE">
        <w:tab/>
        <w:t>Existing features partly or fully covering the use case functionality</w:t>
      </w:r>
      <w:bookmarkEnd w:id="232"/>
      <w:bookmarkEnd w:id="233"/>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r w:rsidR="008F67B5">
        <w:t xml:space="preserve"> [12]</w:t>
      </w:r>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234" w:name="_Toc8659856"/>
      <w:bookmarkStart w:id="235" w:name="_Toc8976243"/>
      <w:r w:rsidRPr="006074DE">
        <w:t>5.</w:t>
      </w:r>
      <w:r w:rsidR="00110E4C">
        <w:t>12</w:t>
      </w:r>
      <w:r w:rsidRPr="006074DE">
        <w:t>.6</w:t>
      </w:r>
      <w:r w:rsidRPr="006074DE">
        <w:tab/>
        <w:t>Potential Requirements</w:t>
      </w:r>
      <w:bookmarkEnd w:id="234"/>
      <w:bookmarkEnd w:id="235"/>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236"/>
      <w:r w:rsidR="001711E4" w:rsidRPr="0021015E">
        <w:rPr>
          <w:rFonts w:eastAsia="SimSun"/>
        </w:rPr>
        <w:t>AKA</w:t>
      </w:r>
      <w:commentRangeEnd w:id="236"/>
      <w:r w:rsidR="00355D5A">
        <w:rPr>
          <w:rStyle w:val="CommentReference"/>
        </w:rPr>
        <w:commentReference w:id="236"/>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237" w:name="_Toc8659857"/>
      <w:bookmarkStart w:id="238"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237"/>
      <w:bookmarkEnd w:id="238"/>
    </w:p>
    <w:p w14:paraId="7AD3C243" w14:textId="77777777" w:rsidR="007A16D7" w:rsidRPr="002F5739" w:rsidRDefault="007A16D7" w:rsidP="007A16D7">
      <w:pPr>
        <w:pStyle w:val="Heading3"/>
      </w:pPr>
      <w:bookmarkStart w:id="239" w:name="_Toc8659858"/>
      <w:bookmarkStart w:id="240" w:name="_Toc8976245"/>
      <w:r w:rsidRPr="002F5739">
        <w:t>5.</w:t>
      </w:r>
      <w:r>
        <w:t>13</w:t>
      </w:r>
      <w:r w:rsidRPr="002F5739">
        <w:t>.1</w:t>
      </w:r>
      <w:r w:rsidRPr="002F5739">
        <w:tab/>
        <w:t>Description</w:t>
      </w:r>
      <w:bookmarkEnd w:id="239"/>
      <w:bookmarkEnd w:id="240"/>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lastRenderedPageBreak/>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241" w:name="_Toc8659859"/>
      <w:bookmarkStart w:id="242" w:name="_Toc8976246"/>
      <w:r w:rsidRPr="00EE3EB5">
        <w:rPr>
          <w:szCs w:val="28"/>
        </w:rPr>
        <w:t>5.</w:t>
      </w:r>
      <w:r>
        <w:rPr>
          <w:szCs w:val="28"/>
        </w:rPr>
        <w:t>13</w:t>
      </w:r>
      <w:r w:rsidRPr="00EE3EB5">
        <w:rPr>
          <w:szCs w:val="28"/>
        </w:rPr>
        <w:t>.2</w:t>
      </w:r>
      <w:r w:rsidRPr="00EE3EB5">
        <w:rPr>
          <w:szCs w:val="28"/>
        </w:rPr>
        <w:tab/>
        <w:t>Pre-conditions</w:t>
      </w:r>
      <w:bookmarkEnd w:id="241"/>
      <w:bookmarkEnd w:id="242"/>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243" w:name="_Toc8659860"/>
      <w:bookmarkStart w:id="244" w:name="_Toc8976247"/>
      <w:r w:rsidRPr="00EE3EB5">
        <w:rPr>
          <w:szCs w:val="28"/>
        </w:rPr>
        <w:t>5.</w:t>
      </w:r>
      <w:r>
        <w:rPr>
          <w:szCs w:val="28"/>
        </w:rPr>
        <w:t>13</w:t>
      </w:r>
      <w:r w:rsidRPr="00EE3EB5">
        <w:rPr>
          <w:szCs w:val="28"/>
        </w:rPr>
        <w:t>.3</w:t>
      </w:r>
      <w:r w:rsidRPr="00EE3EB5">
        <w:rPr>
          <w:szCs w:val="28"/>
        </w:rPr>
        <w:tab/>
        <w:t>Service Flows</w:t>
      </w:r>
      <w:bookmarkEnd w:id="243"/>
      <w:bookmarkEnd w:id="244"/>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245" w:name="_Toc8659861"/>
      <w:bookmarkStart w:id="246" w:name="_Toc8976248"/>
      <w:r w:rsidRPr="00EE3EB5">
        <w:rPr>
          <w:szCs w:val="28"/>
        </w:rPr>
        <w:t>5.</w:t>
      </w:r>
      <w:r>
        <w:rPr>
          <w:szCs w:val="28"/>
        </w:rPr>
        <w:t>13</w:t>
      </w:r>
      <w:r w:rsidRPr="00EE3EB5">
        <w:rPr>
          <w:szCs w:val="28"/>
        </w:rPr>
        <w:t>.4</w:t>
      </w:r>
      <w:r w:rsidRPr="00EE3EB5">
        <w:rPr>
          <w:szCs w:val="28"/>
        </w:rPr>
        <w:tab/>
        <w:t>Post-conditions</w:t>
      </w:r>
      <w:bookmarkEnd w:id="245"/>
      <w:bookmarkEnd w:id="246"/>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247" w:name="_Toc8659862"/>
      <w:bookmarkStart w:id="248"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247"/>
      <w:bookmarkEnd w:id="248"/>
    </w:p>
    <w:p w14:paraId="24B9FE46" w14:textId="58720D59" w:rsidR="007A16D7" w:rsidRDefault="007A16D7" w:rsidP="007A16D7">
      <w:r w:rsidRPr="007963AD">
        <w:t>TS 22.261, clause 6.14.2</w:t>
      </w:r>
      <w:r w:rsidR="008F67B5">
        <w:t xml:space="preserve"> [5]</w:t>
      </w:r>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249" w:name="_Toc8659863"/>
      <w:bookmarkStart w:id="250" w:name="_Toc8976250"/>
      <w:r w:rsidRPr="00EE3EB5">
        <w:rPr>
          <w:szCs w:val="28"/>
        </w:rPr>
        <w:t>5.</w:t>
      </w:r>
      <w:r>
        <w:rPr>
          <w:szCs w:val="28"/>
        </w:rPr>
        <w:t>13</w:t>
      </w:r>
      <w:r w:rsidRPr="00EE3EB5">
        <w:rPr>
          <w:szCs w:val="28"/>
        </w:rPr>
        <w:t>.6</w:t>
      </w:r>
      <w:r w:rsidRPr="00EE3EB5">
        <w:rPr>
          <w:szCs w:val="28"/>
        </w:rPr>
        <w:tab/>
        <w:t>Potential Requirements</w:t>
      </w:r>
      <w:bookmarkEnd w:id="249"/>
      <w:bookmarkEnd w:id="250"/>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251" w:name="_Toc521309624"/>
      <w:bookmarkStart w:id="252" w:name="_Toc8659864"/>
      <w:bookmarkStart w:id="253" w:name="_Toc8976251"/>
      <w:bookmarkEnd w:id="65"/>
      <w:r>
        <w:lastRenderedPageBreak/>
        <w:t>6</w:t>
      </w:r>
      <w:r>
        <w:tab/>
        <w:t>Security Aspects</w:t>
      </w:r>
      <w:bookmarkEnd w:id="251"/>
      <w:bookmarkEnd w:id="252"/>
      <w:bookmarkEnd w:id="253"/>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Heading1"/>
      </w:pPr>
      <w:bookmarkStart w:id="254" w:name="_Toc408371056"/>
      <w:bookmarkStart w:id="255" w:name="_Toc493157736"/>
      <w:bookmarkStart w:id="256" w:name="_Toc498348613"/>
      <w:bookmarkStart w:id="257" w:name="_Toc503534322"/>
      <w:bookmarkStart w:id="258" w:name="_Toc521309625"/>
      <w:bookmarkStart w:id="259" w:name="_Toc8659865"/>
      <w:bookmarkStart w:id="260" w:name="_Toc8976252"/>
      <w:r>
        <w:t>7</w:t>
      </w:r>
      <w:r w:rsidRPr="00235394">
        <w:tab/>
      </w:r>
      <w:r>
        <w:t>Additional considerations</w:t>
      </w:r>
      <w:bookmarkEnd w:id="254"/>
      <w:bookmarkEnd w:id="255"/>
      <w:bookmarkEnd w:id="256"/>
      <w:bookmarkEnd w:id="257"/>
      <w:bookmarkEnd w:id="258"/>
      <w:bookmarkEnd w:id="259"/>
      <w:bookmarkEnd w:id="260"/>
    </w:p>
    <w:p w14:paraId="1356E4AF" w14:textId="77777777" w:rsidR="0032745B" w:rsidRPr="0053217E" w:rsidRDefault="0032745B" w:rsidP="0032745B">
      <w:pPr>
        <w:pStyle w:val="Heading2"/>
        <w:rPr>
          <w:rFonts w:cs="Arial"/>
        </w:rPr>
      </w:pPr>
      <w:bookmarkStart w:id="261" w:name="_Toc8659866"/>
      <w:bookmarkStart w:id="262" w:name="_Toc8976253"/>
      <w:r w:rsidRPr="00900A8E">
        <w:rPr>
          <w:rFonts w:cs="Arial"/>
        </w:rPr>
        <w:t xml:space="preserve">7.1 </w:t>
      </w:r>
      <w:r w:rsidRPr="0030788D">
        <w:rPr>
          <w:rFonts w:cs="Arial"/>
        </w:rPr>
        <w:t>Reliability</w:t>
      </w:r>
      <w:bookmarkEnd w:id="261"/>
      <w:bookmarkEnd w:id="262"/>
    </w:p>
    <w:p w14:paraId="078FD522" w14:textId="44E24D8F" w:rsidR="0032745B" w:rsidRPr="00C002C0" w:rsidRDefault="0032745B" w:rsidP="0032745B">
      <w:pPr>
        <w:rPr>
          <w:lang w:val="en-US"/>
        </w:rPr>
      </w:pPr>
      <w:r w:rsidRPr="00C002C0">
        <w:rPr>
          <w:lang w:val="en-US"/>
        </w:rPr>
        <w:t>Packet error rat</w:t>
      </w:r>
      <w:r w:rsidR="00CA7187">
        <w:rPr>
          <w:lang w:val="en-US"/>
        </w:rPr>
        <w:t>io</w:t>
      </w:r>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r w:rsidR="00CA7187">
        <w:rPr>
          <w:lang w:val="en-US"/>
        </w:rPr>
        <w:t>io</w:t>
      </w:r>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38C64D27" w:rsidR="0032745B" w:rsidRPr="0047642A" w:rsidRDefault="0032745B" w:rsidP="0032745B">
      <w:pPr>
        <w:rPr>
          <w:rFonts w:ascii="Arial" w:hAnsi="Arial" w:cs="Arial"/>
          <w:lang w:val="en-US"/>
        </w:rPr>
      </w:pPr>
      <w:r w:rsidRPr="00C002C0">
        <w:rPr>
          <w:lang w:val="en-US"/>
        </w:rPr>
        <w:t xml:space="preserve">For </w:t>
      </w:r>
      <w:r w:rsidR="00355D5A">
        <w:rPr>
          <w:lang w:val="en-US"/>
        </w:rPr>
        <w:t>v</w:t>
      </w:r>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263" w:name="_Toc8659867"/>
      <w:bookmarkStart w:id="264" w:name="_Toc8976254"/>
      <w:r w:rsidRPr="00900A8E">
        <w:rPr>
          <w:rFonts w:cs="Arial"/>
        </w:rPr>
        <w:t xml:space="preserve">7.2 </w:t>
      </w:r>
      <w:r w:rsidRPr="0030788D">
        <w:rPr>
          <w:rFonts w:cs="Arial"/>
        </w:rPr>
        <w:t>Interface to reduce time misalignment</w:t>
      </w:r>
      <w:bookmarkEnd w:id="263"/>
      <w:bookmarkEnd w:id="264"/>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r w:rsidR="00355D5A">
        <w:rPr>
          <w:lang w:val="en-US"/>
        </w:rPr>
        <w:t xml:space="preserve"> </w:t>
      </w:r>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236ACD70" w:rsidR="0032745B" w:rsidRPr="0053217E" w:rsidRDefault="0032745B" w:rsidP="0032745B">
      <w:pPr>
        <w:pStyle w:val="Heading2"/>
        <w:rPr>
          <w:rFonts w:cs="Arial"/>
        </w:rPr>
      </w:pPr>
      <w:bookmarkStart w:id="265" w:name="_Toc8659868"/>
      <w:bookmarkStart w:id="266" w:name="_Toc8976255"/>
      <w:r w:rsidRPr="0047642A">
        <w:rPr>
          <w:rFonts w:cs="Arial"/>
          <w:lang w:val="en-US"/>
        </w:rPr>
        <w:t xml:space="preserve">7.3 </w:t>
      </w:r>
      <w:r w:rsidRPr="0030788D">
        <w:rPr>
          <w:rFonts w:cs="Arial"/>
        </w:rPr>
        <w:t xml:space="preserve">Spectral </w:t>
      </w:r>
      <w:bookmarkEnd w:id="265"/>
      <w:bookmarkEnd w:id="266"/>
      <w:r w:rsidR="00057BD6">
        <w:rPr>
          <w:rFonts w:cs="Arial"/>
        </w:rPr>
        <w:t>E</w:t>
      </w:r>
      <w:r w:rsidR="00057BD6" w:rsidRPr="0030788D">
        <w:rPr>
          <w:rFonts w:cs="Arial"/>
        </w:rPr>
        <w:t>fficiency</w:t>
      </w:r>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002ACB5D"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r w:rsidR="001400E8">
        <w:t>y</w:t>
      </w:r>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r w:rsidR="001400E8">
        <w:t>That aside</w:t>
      </w:r>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267" w:name="_Toc8659869"/>
      <w:bookmarkStart w:id="268" w:name="_Toc8976256"/>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267"/>
      <w:bookmarkEnd w:id="268"/>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15FB7B30" w:rsidR="0032745B" w:rsidRPr="0047642A" w:rsidRDefault="0032745B" w:rsidP="0032745B">
      <w:pPr>
        <w:pStyle w:val="Heading2"/>
      </w:pPr>
      <w:bookmarkStart w:id="269" w:name="_Toc8659870"/>
      <w:bookmarkStart w:id="270" w:name="_Toc8976257"/>
      <w:r w:rsidRPr="0047642A">
        <w:t xml:space="preserve">7.5 Audio and </w:t>
      </w:r>
      <w:r w:rsidR="00057BD6">
        <w:rPr>
          <w:lang w:val="en-US"/>
        </w:rPr>
        <w:t>V</w:t>
      </w:r>
      <w:r w:rsidRPr="0047642A">
        <w:t xml:space="preserve">ideo </w:t>
      </w:r>
      <w:r w:rsidR="00057BD6">
        <w:rPr>
          <w:lang w:val="en-US"/>
        </w:rPr>
        <w:t>S</w:t>
      </w:r>
      <w:r w:rsidRPr="0047642A">
        <w:t>ynchronisation</w:t>
      </w:r>
      <w:bookmarkEnd w:id="269"/>
      <w:bookmarkEnd w:id="270"/>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5E2F138F" w:rsidR="0032745B" w:rsidRDefault="0032745B" w:rsidP="0032745B">
      <w:pPr>
        <w:pStyle w:val="Heading2"/>
      </w:pPr>
      <w:bookmarkStart w:id="271" w:name="_Toc8659871"/>
      <w:bookmarkStart w:id="272" w:name="_Toc8976258"/>
      <w:r>
        <w:lastRenderedPageBreak/>
        <w:t xml:space="preserve">7.6 Predictable and </w:t>
      </w:r>
      <w:r w:rsidR="00057BD6">
        <w:rPr>
          <w:lang w:val="en-US"/>
        </w:rPr>
        <w:t>C</w:t>
      </w:r>
      <w:r>
        <w:t xml:space="preserve">onstant </w:t>
      </w:r>
      <w:r w:rsidR="00057BD6">
        <w:rPr>
          <w:lang w:val="en-US"/>
        </w:rPr>
        <w:t>L</w:t>
      </w:r>
      <w:r>
        <w:t>atency</w:t>
      </w:r>
      <w:bookmarkEnd w:id="271"/>
      <w:bookmarkEnd w:id="272"/>
    </w:p>
    <w:p w14:paraId="716B3219" w14:textId="0B747AC7"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r w:rsidR="00355D5A">
        <w:t>two</w:t>
      </w:r>
      <w:r w:rsidRPr="00C002C0">
        <w:t xml:space="preserve"> or more AV signals to be synchronised without any drift between the </w:t>
      </w:r>
      <w:r w:rsidR="00355D5A">
        <w:t xml:space="preserve">two </w:t>
      </w:r>
      <w:r w:rsidRPr="00C002C0">
        <w:t>signals over time</w:t>
      </w:r>
      <w:r>
        <w:t>.</w:t>
      </w:r>
    </w:p>
    <w:p w14:paraId="386DCDDD" w14:textId="77777777" w:rsidR="0032745B" w:rsidRDefault="0032745B" w:rsidP="0032745B">
      <w:pPr>
        <w:pStyle w:val="Heading2"/>
      </w:pPr>
      <w:bookmarkStart w:id="273" w:name="_Toc8659872"/>
      <w:bookmarkStart w:id="274" w:name="_Toc8976259"/>
      <w:r>
        <w:t>7.</w:t>
      </w:r>
      <w:r w:rsidRPr="00FB6765">
        <w:rPr>
          <w:lang w:val="en-US"/>
        </w:rPr>
        <w:t>7</w:t>
      </w:r>
      <w:r>
        <w:t xml:space="preserve"> PTP IEEE 1588 with SMPTE ST-2059-2 profile</w:t>
      </w:r>
      <w:bookmarkEnd w:id="273"/>
      <w:bookmarkEnd w:id="274"/>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r w:rsidR="00877111">
        <w:t xml:space="preserve"> [9,10]</w:t>
      </w:r>
      <w:r w:rsidR="008F4E05">
        <w:t>, or wireless equivalent</w:t>
      </w:r>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275" w:name="_Toc408371059"/>
      <w:bookmarkStart w:id="276" w:name="_Toc493157739"/>
      <w:bookmarkStart w:id="277" w:name="_Toc498348616"/>
      <w:bookmarkStart w:id="278" w:name="_Toc503534323"/>
      <w:bookmarkStart w:id="279" w:name="_Toc521309626"/>
      <w:bookmarkStart w:id="280" w:name="_Toc8659873"/>
      <w:bookmarkStart w:id="281"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275"/>
      <w:bookmarkEnd w:id="276"/>
      <w:bookmarkEnd w:id="277"/>
      <w:bookmarkEnd w:id="278"/>
      <w:bookmarkEnd w:id="279"/>
      <w:bookmarkEnd w:id="280"/>
      <w:bookmarkEnd w:id="281"/>
    </w:p>
    <w:p w14:paraId="19E48973" w14:textId="77777777" w:rsidR="0087336D" w:rsidRDefault="00C84909" w:rsidP="008F67B5">
      <w:pPr>
        <w:pStyle w:val="Heading2"/>
        <w:rPr>
          <w:rFonts w:eastAsia="MS Mincho"/>
        </w:rPr>
      </w:pPr>
      <w:bookmarkStart w:id="282" w:name="_Toc8976261"/>
      <w:r>
        <w:t xml:space="preserve">8.1 </w:t>
      </w:r>
      <w:r w:rsidR="0087336D">
        <w:t>Performance requirements</w:t>
      </w:r>
      <w:bookmarkEnd w:id="282"/>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200 kbit/s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5 ms</w:t>
            </w:r>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5 ms</w:t>
            </w:r>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200 kbit/s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50 kbit/s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50 kbit/s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500 kbit/s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100 kbit/s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200 kbit/s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100 kbit/s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200 kbit/s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3 ms DL</w:t>
            </w:r>
          </w:p>
          <w:p w14:paraId="3B9D1F7A" w14:textId="77777777" w:rsidR="0087336D" w:rsidRPr="008F67B5" w:rsidRDefault="0087336D" w:rsidP="00855B07">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6 ms</w:t>
            </w:r>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r w:rsidRPr="00F1115E">
              <w:rPr>
                <w:rFonts w:eastAsia="MS Mincho"/>
                <w:sz w:val="18"/>
              </w:rPr>
              <w:t>=(</w:t>
            </w:r>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283" w:name="_Toc8659874"/>
      <w:bookmarkStart w:id="284" w:name="_Toc8976262"/>
      <w:r>
        <w:t>8.</w:t>
      </w:r>
      <w:r w:rsidR="00C84909">
        <w:t>2</w:t>
      </w:r>
      <w:r>
        <w:t xml:space="preserve"> </w:t>
      </w:r>
      <w:r w:rsidRPr="009373C1">
        <w:t>Non-Public network</w:t>
      </w:r>
      <w:bookmarkEnd w:id="283"/>
      <w:bookmarkEnd w:id="284"/>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0E96D513" w:rsidR="005D7E83" w:rsidRPr="009373C1" w:rsidRDefault="005D7E83" w:rsidP="003453A3">
      <w:pPr>
        <w:pStyle w:val="Heading2"/>
      </w:pPr>
      <w:bookmarkStart w:id="285" w:name="_Toc8659875"/>
      <w:bookmarkStart w:id="286" w:name="_Toc8976263"/>
      <w:r>
        <w:t>8.</w:t>
      </w:r>
      <w:r w:rsidR="00C84909">
        <w:t>3</w:t>
      </w:r>
      <w:r>
        <w:t xml:space="preserve"> </w:t>
      </w:r>
      <w:r w:rsidRPr="009373C1">
        <w:t xml:space="preserve">Multicast and Broadcast </w:t>
      </w:r>
      <w:r w:rsidR="00575FBD" w:rsidRPr="009373C1">
        <w:t xml:space="preserve"> </w:t>
      </w:r>
      <w:r w:rsidRPr="009373C1">
        <w:t>service</w:t>
      </w:r>
      <w:bookmarkEnd w:id="285"/>
      <w:bookmarkEnd w:id="286"/>
    </w:p>
    <w:p w14:paraId="397EA893" w14:textId="6C21F73E" w:rsidR="001F3850" w:rsidRDefault="001F3850" w:rsidP="001F3850">
      <w:pPr>
        <w:pStyle w:val="EditorsNote"/>
      </w:pPr>
      <w:r>
        <w:t>Editor’s note: FFS.</w:t>
      </w:r>
    </w:p>
    <w:p w14:paraId="4B15EAAA" w14:textId="77777777" w:rsidR="005D7E83" w:rsidRDefault="005D7E83" w:rsidP="005D7E83">
      <w:pPr>
        <w:pStyle w:val="Heading2"/>
      </w:pPr>
      <w:bookmarkStart w:id="287" w:name="_Toc8659876"/>
      <w:bookmarkStart w:id="288" w:name="_Toc8976264"/>
      <w:r>
        <w:t>8.</w:t>
      </w:r>
      <w:r w:rsidR="00C84909">
        <w:t>4</w:t>
      </w:r>
      <w:r>
        <w:t xml:space="preserve"> </w:t>
      </w:r>
      <w:r w:rsidRPr="003F287F">
        <w:t>Clock synchronization</w:t>
      </w:r>
      <w:bookmarkEnd w:id="287"/>
      <w:bookmarkEnd w:id="288"/>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Heading2"/>
        <w:ind w:left="0" w:firstLine="0"/>
      </w:pPr>
      <w:bookmarkStart w:id="289" w:name="_Toc8659877"/>
      <w:bookmarkStart w:id="290" w:name="_Toc8976265"/>
      <w:r>
        <w:t>8.</w:t>
      </w:r>
      <w:r w:rsidR="003453A3">
        <w:t>5</w:t>
      </w:r>
      <w:r>
        <w:t xml:space="preserve"> </w:t>
      </w:r>
      <w:r w:rsidRPr="001F560A">
        <w:t>AVPROD application specific requirements</w:t>
      </w:r>
      <w:bookmarkEnd w:id="289"/>
      <w:bookmarkEnd w:id="290"/>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Heading2"/>
        <w:ind w:left="0" w:firstLine="0"/>
        <w:rPr>
          <w:highlight w:val="yellow"/>
          <w:lang w:val="en-US"/>
        </w:rPr>
      </w:pPr>
      <w:bookmarkStart w:id="291" w:name="_Toc8659878"/>
      <w:bookmarkStart w:id="292" w:name="_Toc8976266"/>
      <w:r>
        <w:t>8.</w:t>
      </w:r>
      <w:r w:rsidR="003453A3">
        <w:t>6</w:t>
      </w:r>
      <w:r>
        <w:t xml:space="preserve"> </w:t>
      </w:r>
      <w:r w:rsidRPr="001F560A">
        <w:t xml:space="preserve">Service </w:t>
      </w:r>
      <w:r>
        <w:t>C</w:t>
      </w:r>
      <w:r w:rsidRPr="001F560A">
        <w:t>ontinuity</w:t>
      </w:r>
      <w:bookmarkEnd w:id="291"/>
      <w:bookmarkEnd w:id="292"/>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ms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Heading2"/>
      </w:pPr>
      <w:bookmarkStart w:id="293" w:name="_Toc8659879"/>
      <w:bookmarkStart w:id="294"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293"/>
      <w:bookmarkEnd w:id="294"/>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Heading8"/>
      </w:pPr>
      <w:bookmarkStart w:id="295" w:name="_Toc525308192"/>
      <w:bookmarkStart w:id="296" w:name="_Toc8659880"/>
      <w:bookmarkStart w:id="297" w:name="_Toc8976268"/>
      <w:bookmarkStart w:id="298" w:name="historyclause"/>
      <w:r w:rsidRPr="00C044ED">
        <w:t xml:space="preserve">Annex </w:t>
      </w:r>
      <w:r>
        <w:t>A</w:t>
      </w:r>
      <w:r w:rsidRPr="00C044ED">
        <w:t>:</w:t>
      </w:r>
      <w:bookmarkEnd w:id="295"/>
      <w:r w:rsidR="00241318">
        <w:t xml:space="preserve"> </w:t>
      </w:r>
      <w:r>
        <w:t>Real-time audio-streaming latency budget</w:t>
      </w:r>
      <w:bookmarkEnd w:id="296"/>
      <w:bookmarkEnd w:id="297"/>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884105" w:rsidP="00304421">
      <w:pPr>
        <w:jc w:val="center"/>
        <w:rPr>
          <w:lang w:val="en-US"/>
        </w:rPr>
      </w:pPr>
      <w:r>
        <w:rPr>
          <w:noProof/>
        </w:rPr>
        <w:object w:dxaOrig="11071" w:dyaOrig="6136" w14:anchorId="3373FBF1">
          <v:shape id="_x0000_i1026" type="#_x0000_t75" alt="" style="width:421.05pt;height:233.35pt;mso-width-percent:0;mso-height-percent:0;mso-width-percent:0;mso-height-percent:0" o:ole="">
            <v:imagedata r:id="rId40" o:title=""/>
          </v:shape>
          <o:OLEObject Type="Embed" ProgID="Visio.Drawing.15" ShapeID="_x0000_i1026" DrawAspect="Content" ObjectID="_1627737392" r:id="rId41"/>
        </w:object>
      </w:r>
    </w:p>
    <w:p w14:paraId="1F24F849" w14:textId="77777777" w:rsidR="00304421" w:rsidRDefault="00304421" w:rsidP="001E356F">
      <w:pPr>
        <w:pStyle w:val="TF"/>
        <w:rPr>
          <w:lang w:val="en-US"/>
        </w:rPr>
      </w:pPr>
      <w:bookmarkStart w:id="299"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299"/>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884105" w:rsidP="00241318">
      <w:pPr>
        <w:pStyle w:val="TH"/>
        <w:rPr>
          <w:lang w:val="en-US"/>
        </w:rPr>
      </w:pPr>
      <w:r>
        <w:rPr>
          <w:noProof/>
        </w:rPr>
        <w:object w:dxaOrig="14356" w:dyaOrig="17341" w14:anchorId="16E15B1C">
          <v:shape id="_x0000_i1025" type="#_x0000_t75" alt="" style="width:481.5pt;height:581.15pt;mso-width-percent:0;mso-height-percent:0;mso-width-percent:0;mso-height-percent:0" o:ole="">
            <v:imagedata r:id="rId42" o:title=""/>
          </v:shape>
          <o:OLEObject Type="Embed" ProgID="Visio.Drawing.15" ShapeID="_x0000_i1025" DrawAspect="Content" ObjectID="_1627737393" r:id="rId43"/>
        </w:object>
      </w:r>
    </w:p>
    <w:p w14:paraId="5731CC93" w14:textId="77777777" w:rsidR="00304421" w:rsidRDefault="00304421" w:rsidP="001E356F">
      <w:pPr>
        <w:pStyle w:val="TF"/>
        <w:rPr>
          <w:lang w:val="en-US"/>
        </w:rPr>
      </w:pPr>
      <w:bookmarkStart w:id="300"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00"/>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01"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01"/>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02"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02"/>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03"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03"/>
          </w:p>
        </w:tc>
      </w:tr>
    </w:tbl>
    <w:p w14:paraId="2D02A2C9" w14:textId="45267A0B"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r w:rsidR="00877111">
        <w:fldChar w:fldCharType="begin"/>
      </w:r>
      <w:r w:rsidR="00877111">
        <w:instrText xml:space="preserve"> REF _Ref15418487 \h </w:instrText>
      </w:r>
      <w:r w:rsidR="00877111">
        <w:fldChar w:fldCharType="separate"/>
      </w:r>
      <w:r w:rsidR="00877111" w:rsidRPr="00884201">
        <w:rPr>
          <w:rFonts w:eastAsia="MS Mincho"/>
          <w:noProof/>
        </w:rPr>
        <w:t xml:space="preserve">Equation </w:t>
      </w:r>
      <w:r w:rsidR="00877111">
        <w:rPr>
          <w:rFonts w:eastAsia="MS Mincho"/>
          <w:noProof/>
        </w:rPr>
        <w:t>2</w:t>
      </w:r>
      <w:r w:rsidR="00877111">
        <w:fldChar w:fldCharType="end"/>
      </w:r>
      <w:r>
        <w:t xml:space="preserve">, and </w:t>
      </w:r>
      <w:r w:rsidR="00877111">
        <w:fldChar w:fldCharType="begin"/>
      </w:r>
      <w:r w:rsidR="00877111">
        <w:instrText xml:space="preserve"> REF _Ref15418512 \h </w:instrText>
      </w:r>
      <w:r w:rsidR="00877111">
        <w:fldChar w:fldCharType="separate"/>
      </w:r>
      <w:r w:rsidR="00877111" w:rsidRPr="00884201">
        <w:rPr>
          <w:rFonts w:eastAsia="MS Mincho"/>
        </w:rPr>
        <w:t xml:space="preserve">Equation </w:t>
      </w:r>
      <w:r w:rsidR="00877111">
        <w:rPr>
          <w:rFonts w:eastAsia="MS Mincho"/>
        </w:rPr>
        <w:t>3</w:t>
      </w:r>
      <w:r w:rsidR="00877111">
        <w:fldChar w:fldCharType="end"/>
      </w:r>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lastRenderedPageBreak/>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304" w:name="_Toc8659881"/>
      <w:bookmarkStart w:id="305" w:name="_Toc8976269"/>
      <w:r>
        <w:t>Annex B: Overview of AV system structure using point to multipoint</w:t>
      </w:r>
      <w:bookmarkEnd w:id="304"/>
      <w:bookmarkEnd w:id="305"/>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306" w:name="_Toc8659882"/>
      <w:bookmarkStart w:id="307" w:name="_Toc8976270"/>
      <w:r>
        <w:lastRenderedPageBreak/>
        <w:t xml:space="preserve">Annex </w:t>
      </w:r>
      <w:r w:rsidR="00A959DA">
        <w:t>C</w:t>
      </w:r>
      <w:r w:rsidR="00241318">
        <w:t xml:space="preserve">: </w:t>
      </w:r>
      <w:r w:rsidR="00E8629F" w:rsidRPr="00235394">
        <w:t>Change history</w:t>
      </w:r>
      <w:bookmarkEnd w:id="306"/>
      <w:bookmarkEnd w:id="307"/>
    </w:p>
    <w:p w14:paraId="31296AE6" w14:textId="77777777" w:rsidR="00D756B6" w:rsidRPr="00235394" w:rsidRDefault="00D756B6" w:rsidP="00D756B6">
      <w:pPr>
        <w:pStyle w:val="TH"/>
      </w:pPr>
      <w:bookmarkStart w:id="308" w:name="OLE_LINK6"/>
      <w:bookmarkStart w:id="309" w:name="OLE_LINK7"/>
      <w:bookmarkStart w:id="310" w:name="OLE_LINK20"/>
      <w:bookmarkStart w:id="311" w:name="OLE_LINK21"/>
      <w:bookmarkStart w:id="312"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08"/>
          <w:bookmarkEnd w:id="309"/>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298"/>
      <w:bookmarkEnd w:id="310"/>
      <w:bookmarkEnd w:id="311"/>
      <w:bookmarkEnd w:id="312"/>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36" w:author="Author" w:initials="A">
    <w:p w14:paraId="4229E8FF" w14:textId="32EA6475" w:rsidR="000640BB" w:rsidRDefault="000640BB">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9B5ACA" w14:textId="77777777" w:rsidR="00884105" w:rsidRDefault="00884105">
      <w:r>
        <w:separator/>
      </w:r>
    </w:p>
  </w:endnote>
  <w:endnote w:type="continuationSeparator" w:id="0">
    <w:p w14:paraId="03701253" w14:textId="77777777" w:rsidR="00884105" w:rsidRDefault="008841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0640BB" w:rsidRDefault="00064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71A2CE" w14:textId="77777777" w:rsidR="00884105" w:rsidRDefault="00884105">
      <w:r>
        <w:separator/>
      </w:r>
    </w:p>
  </w:footnote>
  <w:footnote w:type="continuationSeparator" w:id="0">
    <w:p w14:paraId="2E8209B3" w14:textId="77777777" w:rsidR="00884105" w:rsidRDefault="008841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779ACC9A" w:rsidR="000640BB" w:rsidRDefault="000640BB">
    <w:pPr>
      <w:pStyle w:val="Header"/>
      <w:framePr w:wrap="auto" w:vAnchor="text" w:hAnchor="margin" w:xAlign="right" w:y="1"/>
      <w:widowControl/>
    </w:pPr>
    <w:r>
      <w:fldChar w:fldCharType="begin"/>
    </w:r>
    <w:r>
      <w:instrText xml:space="preserve"> STYLEREF ZA </w:instrText>
    </w:r>
    <w:r>
      <w:fldChar w:fldCharType="separate"/>
    </w:r>
    <w:r w:rsidR="00955C8F">
      <w:t>3GPP TR 22.827 V1.1.0 (2019-05)</w:t>
    </w:r>
    <w:r>
      <w:fldChar w:fldCharType="end"/>
    </w:r>
  </w:p>
  <w:p w14:paraId="2ABBD97A" w14:textId="77777777" w:rsidR="000640BB" w:rsidRDefault="000640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34DC2FB1" w:rsidR="000640BB" w:rsidRDefault="000640BB">
    <w:pPr>
      <w:pStyle w:val="Header"/>
      <w:framePr w:wrap="auto" w:vAnchor="text" w:hAnchor="margin" w:y="1"/>
      <w:widowControl/>
    </w:pPr>
    <w:r>
      <w:fldChar w:fldCharType="begin"/>
    </w:r>
    <w:r>
      <w:instrText xml:space="preserve"> STYLEREF ZGSM </w:instrText>
    </w:r>
    <w:r>
      <w:fldChar w:fldCharType="separate"/>
    </w:r>
    <w:r w:rsidR="00955C8F">
      <w:t>Release 17</w:t>
    </w:r>
    <w:r>
      <w:fldChar w:fldCharType="end"/>
    </w:r>
  </w:p>
  <w:p w14:paraId="36E75FAA" w14:textId="77777777" w:rsidR="000640BB" w:rsidRDefault="00064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5"/>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40BB"/>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B7E33"/>
    <w:rsid w:val="002C490D"/>
    <w:rsid w:val="002E1EAC"/>
    <w:rsid w:val="002F0655"/>
    <w:rsid w:val="002F4093"/>
    <w:rsid w:val="002F492A"/>
    <w:rsid w:val="002F5387"/>
    <w:rsid w:val="002F7AED"/>
    <w:rsid w:val="003027B6"/>
    <w:rsid w:val="00304421"/>
    <w:rsid w:val="00314A8D"/>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105"/>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55C8F"/>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2980"/>
    <w:rsid w:val="00D72B54"/>
    <w:rsid w:val="00D756B6"/>
    <w:rsid w:val="00D9353C"/>
    <w:rsid w:val="00D93C1D"/>
    <w:rsid w:val="00D96012"/>
    <w:rsid w:val="00DA267A"/>
    <w:rsid w:val="00DA7175"/>
    <w:rsid w:val="00DB0089"/>
    <w:rsid w:val="00DB375E"/>
    <w:rsid w:val="00DB58B8"/>
    <w:rsid w:val="00DC185B"/>
    <w:rsid w:val="00DC7FD1"/>
    <w:rsid w:val="00DD0C2C"/>
    <w:rsid w:val="00DD24BB"/>
    <w:rsid w:val="00DD3A16"/>
    <w:rsid w:val="00E012EE"/>
    <w:rsid w:val="00E0293A"/>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microsoft.com/office/2016/09/relationships/commentsIds" Target="commentsIds.xml"/><Relationship Id="rId21" Type="http://schemas.openxmlformats.org/officeDocument/2006/relationships/image" Target="media/image5.emf"/><Relationship Id="rId34" Type="http://schemas.openxmlformats.org/officeDocument/2006/relationships/oleObject" Target="embeddings/Microsoft_Visio_2003-2010_Drawing.vsd"/><Relationship Id="rId42" Type="http://schemas.openxmlformats.org/officeDocument/2006/relationships/image" Target="media/image18.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4.png"/><Relationship Id="rId37" Type="http://schemas.openxmlformats.org/officeDocument/2006/relationships/comments" Target="comments.xml"/><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package" Target="embeddings/Microsoft_Word_Document.doc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13.png"/><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package" Target="embeddings/Microsoft_Visio_Drawing1.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openxmlformats.org/officeDocument/2006/relationships/image" Target="media/image15.emf"/><Relationship Id="rId38" Type="http://schemas.microsoft.com/office/2011/relationships/commentsExtended" Target="commentsExtended.xml"/><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3.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271745B-7F1C-EC42-A729-18392023E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27119</Words>
  <Characters>154581</Characters>
  <Application>Microsoft Office Word</Application>
  <DocSecurity>0</DocSecurity>
  <Lines>1288</Lines>
  <Paragraphs>362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181338</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2019-08-19T14:29:00Z</dcterms:created>
  <dcterms:modified xsi:type="dcterms:W3CDTF">2019-08-19T14:30:00Z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